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D58A" w14:textId="77777777" w:rsidR="001A04DE" w:rsidRDefault="001A04DE" w:rsidP="001A04DE">
      <w:pPr>
        <w:pStyle w:val="Rubrik"/>
        <w:rPr>
          <w:rStyle w:val="Diskretbetoning"/>
          <w:i w:val="0"/>
        </w:rPr>
      </w:pPr>
    </w:p>
    <w:p w14:paraId="4308CDFF" w14:textId="77777777" w:rsidR="001A04DE" w:rsidRDefault="001A04DE" w:rsidP="001A04DE">
      <w:pPr>
        <w:pStyle w:val="Rubrik"/>
        <w:rPr>
          <w:rStyle w:val="Diskretbetoning"/>
          <w:i w:val="0"/>
        </w:rPr>
      </w:pPr>
    </w:p>
    <w:p w14:paraId="552AE0F5" w14:textId="454A6914" w:rsidR="001A04DE" w:rsidRDefault="00B61CC4" w:rsidP="00B61CC4">
      <w:pPr>
        <w:pStyle w:val="Rubrik"/>
        <w:jc w:val="center"/>
        <w:rPr>
          <w:rStyle w:val="Diskretbetoning"/>
          <w:i w:val="0"/>
        </w:rPr>
      </w:pPr>
      <w:r w:rsidRPr="00B61CC4">
        <w:rPr>
          <w:rStyle w:val="Diskretbetoning"/>
          <w:i w:val="0"/>
          <w:noProof/>
          <w:lang w:eastAsia="sv-SE"/>
        </w:rPr>
        <w:drawing>
          <wp:inline distT="0" distB="0" distL="0" distR="0" wp14:anchorId="094E142D" wp14:editId="1C5037AB">
            <wp:extent cx="4981358" cy="4053840"/>
            <wp:effectExtent l="0" t="0" r="0" b="3810"/>
            <wp:docPr id="2" name="Bildobjekt 2" descr="C:\Users\anboh01\Downloads\puzzle-pieces-gc138b784f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boh01\Downloads\puzzle-pieces-gc138b784f_19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7538" cy="4083283"/>
                    </a:xfrm>
                    <a:prstGeom prst="rect">
                      <a:avLst/>
                    </a:prstGeom>
                    <a:noFill/>
                    <a:ln>
                      <a:noFill/>
                    </a:ln>
                  </pic:spPr>
                </pic:pic>
              </a:graphicData>
            </a:graphic>
          </wp:inline>
        </w:drawing>
      </w:r>
    </w:p>
    <w:p w14:paraId="6904F483" w14:textId="77777777" w:rsidR="001A04DE" w:rsidRDefault="001A04DE" w:rsidP="001A04DE">
      <w:pPr>
        <w:pStyle w:val="Rubrik"/>
        <w:rPr>
          <w:rStyle w:val="Diskretbetoning"/>
          <w:i w:val="0"/>
        </w:rPr>
      </w:pPr>
    </w:p>
    <w:p w14:paraId="7E2539CD" w14:textId="77777777" w:rsidR="00AC3145" w:rsidRPr="00B61CC4" w:rsidRDefault="00AC3145" w:rsidP="001A04DE">
      <w:pPr>
        <w:pStyle w:val="Rubrik"/>
        <w:rPr>
          <w:rStyle w:val="Diskretbetoning"/>
          <w:b/>
          <w:i w:val="0"/>
          <w:color w:val="auto"/>
          <w:sz w:val="32"/>
          <w:szCs w:val="32"/>
        </w:rPr>
      </w:pPr>
      <w:r w:rsidRPr="00B61CC4">
        <w:rPr>
          <w:rStyle w:val="Diskretbetoning"/>
          <w:b/>
          <w:i w:val="0"/>
          <w:color w:val="auto"/>
          <w:sz w:val="32"/>
          <w:szCs w:val="32"/>
        </w:rPr>
        <w:t>Rapport:</w:t>
      </w:r>
    </w:p>
    <w:p w14:paraId="3C2FB2E4" w14:textId="6CFCDD8F" w:rsidR="00746A7A" w:rsidRPr="00FA5364" w:rsidRDefault="001A04DE" w:rsidP="00FA5364">
      <w:pPr>
        <w:pStyle w:val="Rubrik"/>
        <w:jc w:val="center"/>
        <w:rPr>
          <w:b/>
          <w:sz w:val="48"/>
          <w:szCs w:val="48"/>
        </w:rPr>
      </w:pPr>
      <w:r w:rsidRPr="00B61CC4">
        <w:rPr>
          <w:rStyle w:val="Diskretbetoning"/>
          <w:b/>
          <w:i w:val="0"/>
          <w:color w:val="auto"/>
          <w:sz w:val="48"/>
          <w:szCs w:val="48"/>
        </w:rPr>
        <w:t>Förslag</w:t>
      </w:r>
      <w:r w:rsidRPr="00B61CC4">
        <w:rPr>
          <w:rStyle w:val="Diskretbetoning"/>
          <w:b/>
          <w:color w:val="auto"/>
          <w:sz w:val="48"/>
          <w:szCs w:val="48"/>
        </w:rPr>
        <w:t xml:space="preserve"> </w:t>
      </w:r>
      <w:r w:rsidR="00CC7696" w:rsidRPr="00B61CC4">
        <w:rPr>
          <w:b/>
          <w:sz w:val="48"/>
          <w:szCs w:val="48"/>
        </w:rPr>
        <w:t>regionalt,</w:t>
      </w:r>
      <w:r w:rsidR="00CC7696" w:rsidRPr="00B61CC4">
        <w:rPr>
          <w:b/>
          <w:spacing w:val="-3"/>
          <w:sz w:val="48"/>
          <w:szCs w:val="48"/>
        </w:rPr>
        <w:t xml:space="preserve"> </w:t>
      </w:r>
      <w:r w:rsidR="00CC7696" w:rsidRPr="00B61CC4">
        <w:rPr>
          <w:b/>
          <w:sz w:val="48"/>
          <w:szCs w:val="48"/>
        </w:rPr>
        <w:t>kommun-</w:t>
      </w:r>
      <w:r w:rsidR="00CC7696" w:rsidRPr="00B61CC4">
        <w:rPr>
          <w:b/>
          <w:spacing w:val="-5"/>
          <w:sz w:val="48"/>
          <w:szCs w:val="48"/>
        </w:rPr>
        <w:t xml:space="preserve"> </w:t>
      </w:r>
      <w:r w:rsidR="00CC7696" w:rsidRPr="00B61CC4">
        <w:rPr>
          <w:b/>
          <w:sz w:val="48"/>
          <w:szCs w:val="48"/>
        </w:rPr>
        <w:t>och</w:t>
      </w:r>
      <w:r w:rsidR="00CC7696" w:rsidRPr="00B61CC4">
        <w:rPr>
          <w:b/>
          <w:spacing w:val="-3"/>
          <w:sz w:val="48"/>
          <w:szCs w:val="48"/>
        </w:rPr>
        <w:t xml:space="preserve"> </w:t>
      </w:r>
      <w:r w:rsidR="00CC7696" w:rsidRPr="00B61CC4">
        <w:rPr>
          <w:b/>
          <w:sz w:val="48"/>
          <w:szCs w:val="48"/>
        </w:rPr>
        <w:t>myndighetsgemensamt</w:t>
      </w:r>
      <w:r w:rsidR="00CC7696" w:rsidRPr="00B61CC4">
        <w:rPr>
          <w:b/>
          <w:spacing w:val="-57"/>
          <w:sz w:val="48"/>
          <w:szCs w:val="48"/>
        </w:rPr>
        <w:t xml:space="preserve"> </w:t>
      </w:r>
      <w:r w:rsidR="00CC7696" w:rsidRPr="00B61CC4">
        <w:rPr>
          <w:b/>
          <w:sz w:val="48"/>
          <w:szCs w:val="48"/>
        </w:rPr>
        <w:t>resurscentra</w:t>
      </w:r>
      <w:r w:rsidR="00CC7696" w:rsidRPr="00B61CC4">
        <w:rPr>
          <w:b/>
          <w:spacing w:val="-5"/>
          <w:sz w:val="48"/>
          <w:szCs w:val="48"/>
        </w:rPr>
        <w:t xml:space="preserve"> </w:t>
      </w:r>
      <w:r w:rsidR="00CC7696" w:rsidRPr="00B61CC4">
        <w:rPr>
          <w:b/>
          <w:sz w:val="48"/>
          <w:szCs w:val="48"/>
        </w:rPr>
        <w:t>mot hedersrelaterat</w:t>
      </w:r>
      <w:r w:rsidR="00CC7696" w:rsidRPr="00B61CC4">
        <w:rPr>
          <w:b/>
          <w:spacing w:val="-1"/>
          <w:sz w:val="48"/>
          <w:szCs w:val="48"/>
        </w:rPr>
        <w:t xml:space="preserve"> </w:t>
      </w:r>
      <w:r w:rsidR="00CC7696" w:rsidRPr="00B61CC4">
        <w:rPr>
          <w:b/>
          <w:sz w:val="48"/>
          <w:szCs w:val="48"/>
        </w:rPr>
        <w:t>våld i Dalarna</w:t>
      </w:r>
    </w:p>
    <w:p w14:paraId="18A1E669" w14:textId="16111BBF" w:rsidR="000352EE" w:rsidRDefault="000352EE">
      <w:r>
        <w:br w:type="page"/>
      </w:r>
    </w:p>
    <w:sdt>
      <w:sdtPr>
        <w:rPr>
          <w:rFonts w:asciiTheme="minorHAnsi" w:eastAsiaTheme="minorHAnsi" w:hAnsiTheme="minorHAnsi" w:cstheme="minorBidi"/>
          <w:color w:val="auto"/>
          <w:sz w:val="22"/>
          <w:szCs w:val="22"/>
          <w:lang w:eastAsia="en-US"/>
        </w:rPr>
        <w:id w:val="998467886"/>
        <w:docPartObj>
          <w:docPartGallery w:val="Table of Contents"/>
          <w:docPartUnique/>
        </w:docPartObj>
      </w:sdtPr>
      <w:sdtEndPr>
        <w:rPr>
          <w:b/>
          <w:bCs/>
        </w:rPr>
      </w:sdtEndPr>
      <w:sdtContent>
        <w:p w14:paraId="1EB526C9" w14:textId="73CD1595" w:rsidR="00001B81" w:rsidRDefault="00001B81">
          <w:pPr>
            <w:pStyle w:val="Innehllsfrteckningsrubrik"/>
          </w:pPr>
          <w:r>
            <w:t>Innehåll</w:t>
          </w:r>
        </w:p>
        <w:p w14:paraId="3A7C5434" w14:textId="4F9A9311" w:rsidR="00635747" w:rsidRDefault="00001B81">
          <w:pPr>
            <w:pStyle w:val="Innehll1"/>
            <w:tabs>
              <w:tab w:val="right" w:leader="dot" w:pos="9062"/>
            </w:tabs>
            <w:rPr>
              <w:rFonts w:eastAsiaTheme="minorEastAsia"/>
              <w:noProof/>
              <w:lang w:eastAsia="sv-SE"/>
            </w:rPr>
          </w:pPr>
          <w:r>
            <w:rPr>
              <w:b/>
              <w:bCs/>
            </w:rPr>
            <w:fldChar w:fldCharType="begin"/>
          </w:r>
          <w:r>
            <w:rPr>
              <w:b/>
              <w:bCs/>
            </w:rPr>
            <w:instrText xml:space="preserve"> TOC \o "1-3" \h \z \u </w:instrText>
          </w:r>
          <w:r>
            <w:rPr>
              <w:b/>
              <w:bCs/>
            </w:rPr>
            <w:fldChar w:fldCharType="separate"/>
          </w:r>
          <w:hyperlink w:anchor="_Toc128476558" w:history="1">
            <w:r w:rsidR="00635747" w:rsidRPr="004E7237">
              <w:rPr>
                <w:rStyle w:val="Hyperlnk"/>
                <w:noProof/>
              </w:rPr>
              <w:t>Sammanfattning</w:t>
            </w:r>
            <w:r w:rsidR="00635747">
              <w:rPr>
                <w:noProof/>
                <w:webHidden/>
              </w:rPr>
              <w:tab/>
            </w:r>
            <w:r w:rsidR="00635747">
              <w:rPr>
                <w:noProof/>
                <w:webHidden/>
              </w:rPr>
              <w:fldChar w:fldCharType="begin"/>
            </w:r>
            <w:r w:rsidR="00635747">
              <w:rPr>
                <w:noProof/>
                <w:webHidden/>
              </w:rPr>
              <w:instrText xml:space="preserve"> PAGEREF _Toc128476558 \h </w:instrText>
            </w:r>
            <w:r w:rsidR="00635747">
              <w:rPr>
                <w:noProof/>
                <w:webHidden/>
              </w:rPr>
            </w:r>
            <w:r w:rsidR="00635747">
              <w:rPr>
                <w:noProof/>
                <w:webHidden/>
              </w:rPr>
              <w:fldChar w:fldCharType="separate"/>
            </w:r>
            <w:r w:rsidR="00356459">
              <w:rPr>
                <w:noProof/>
                <w:webHidden/>
              </w:rPr>
              <w:t>3</w:t>
            </w:r>
            <w:r w:rsidR="00635747">
              <w:rPr>
                <w:noProof/>
                <w:webHidden/>
              </w:rPr>
              <w:fldChar w:fldCharType="end"/>
            </w:r>
          </w:hyperlink>
        </w:p>
        <w:p w14:paraId="4EB70F2E" w14:textId="6A532665" w:rsidR="00635747" w:rsidRDefault="003C64BA">
          <w:pPr>
            <w:pStyle w:val="Innehll1"/>
            <w:tabs>
              <w:tab w:val="right" w:leader="dot" w:pos="9062"/>
            </w:tabs>
            <w:rPr>
              <w:rFonts w:eastAsiaTheme="minorEastAsia"/>
              <w:noProof/>
              <w:lang w:eastAsia="sv-SE"/>
            </w:rPr>
          </w:pPr>
          <w:hyperlink w:anchor="_Toc128476559" w:history="1">
            <w:r w:rsidR="00635747" w:rsidRPr="004E7237">
              <w:rPr>
                <w:rStyle w:val="Hyperlnk"/>
                <w:noProof/>
              </w:rPr>
              <w:t>Bakgrund</w:t>
            </w:r>
            <w:r w:rsidR="00635747">
              <w:rPr>
                <w:noProof/>
                <w:webHidden/>
              </w:rPr>
              <w:tab/>
            </w:r>
            <w:r w:rsidR="00635747">
              <w:rPr>
                <w:noProof/>
                <w:webHidden/>
              </w:rPr>
              <w:fldChar w:fldCharType="begin"/>
            </w:r>
            <w:r w:rsidR="00635747">
              <w:rPr>
                <w:noProof/>
                <w:webHidden/>
              </w:rPr>
              <w:instrText xml:space="preserve"> PAGEREF _Toc128476559 \h </w:instrText>
            </w:r>
            <w:r w:rsidR="00635747">
              <w:rPr>
                <w:noProof/>
                <w:webHidden/>
              </w:rPr>
            </w:r>
            <w:r w:rsidR="00635747">
              <w:rPr>
                <w:noProof/>
                <w:webHidden/>
              </w:rPr>
              <w:fldChar w:fldCharType="separate"/>
            </w:r>
            <w:r w:rsidR="00356459">
              <w:rPr>
                <w:noProof/>
                <w:webHidden/>
              </w:rPr>
              <w:t>4</w:t>
            </w:r>
            <w:r w:rsidR="00635747">
              <w:rPr>
                <w:noProof/>
                <w:webHidden/>
              </w:rPr>
              <w:fldChar w:fldCharType="end"/>
            </w:r>
          </w:hyperlink>
        </w:p>
        <w:p w14:paraId="5FCE2BB4" w14:textId="638526EF" w:rsidR="00635747" w:rsidRDefault="003C64BA">
          <w:pPr>
            <w:pStyle w:val="Innehll2"/>
            <w:tabs>
              <w:tab w:val="right" w:leader="dot" w:pos="9062"/>
            </w:tabs>
            <w:rPr>
              <w:rFonts w:eastAsiaTheme="minorEastAsia"/>
              <w:noProof/>
              <w:lang w:eastAsia="sv-SE"/>
            </w:rPr>
          </w:pPr>
          <w:hyperlink w:anchor="_Toc128476560" w:history="1">
            <w:r w:rsidR="00635747" w:rsidRPr="004E7237">
              <w:rPr>
                <w:rStyle w:val="Hyperlnk"/>
                <w:noProof/>
              </w:rPr>
              <w:t>Regeringsuppdrag</w:t>
            </w:r>
            <w:r w:rsidR="00635747">
              <w:rPr>
                <w:noProof/>
                <w:webHidden/>
              </w:rPr>
              <w:tab/>
            </w:r>
            <w:r w:rsidR="00635747">
              <w:rPr>
                <w:noProof/>
                <w:webHidden/>
              </w:rPr>
              <w:fldChar w:fldCharType="begin"/>
            </w:r>
            <w:r w:rsidR="00635747">
              <w:rPr>
                <w:noProof/>
                <w:webHidden/>
              </w:rPr>
              <w:instrText xml:space="preserve"> PAGEREF _Toc128476560 \h </w:instrText>
            </w:r>
            <w:r w:rsidR="00635747">
              <w:rPr>
                <w:noProof/>
                <w:webHidden/>
              </w:rPr>
            </w:r>
            <w:r w:rsidR="00635747">
              <w:rPr>
                <w:noProof/>
                <w:webHidden/>
              </w:rPr>
              <w:fldChar w:fldCharType="separate"/>
            </w:r>
            <w:r w:rsidR="00356459">
              <w:rPr>
                <w:noProof/>
                <w:webHidden/>
              </w:rPr>
              <w:t>4</w:t>
            </w:r>
            <w:r w:rsidR="00635747">
              <w:rPr>
                <w:noProof/>
                <w:webHidden/>
              </w:rPr>
              <w:fldChar w:fldCharType="end"/>
            </w:r>
          </w:hyperlink>
        </w:p>
        <w:p w14:paraId="036F89FC" w14:textId="0A8839A6" w:rsidR="00635747" w:rsidRDefault="003C64BA">
          <w:pPr>
            <w:pStyle w:val="Innehll2"/>
            <w:tabs>
              <w:tab w:val="right" w:leader="dot" w:pos="9062"/>
            </w:tabs>
            <w:rPr>
              <w:rFonts w:eastAsiaTheme="minorEastAsia"/>
              <w:noProof/>
              <w:lang w:eastAsia="sv-SE"/>
            </w:rPr>
          </w:pPr>
          <w:hyperlink w:anchor="_Toc128476561" w:history="1">
            <w:r w:rsidR="00635747" w:rsidRPr="004E7237">
              <w:rPr>
                <w:rStyle w:val="Hyperlnk"/>
                <w:noProof/>
              </w:rPr>
              <w:t>Pilotverksamheter i fyra län</w:t>
            </w:r>
            <w:r w:rsidR="00635747">
              <w:rPr>
                <w:noProof/>
                <w:webHidden/>
              </w:rPr>
              <w:tab/>
            </w:r>
            <w:r w:rsidR="00635747">
              <w:rPr>
                <w:noProof/>
                <w:webHidden/>
              </w:rPr>
              <w:fldChar w:fldCharType="begin"/>
            </w:r>
            <w:r w:rsidR="00635747">
              <w:rPr>
                <w:noProof/>
                <w:webHidden/>
              </w:rPr>
              <w:instrText xml:space="preserve"> PAGEREF _Toc128476561 \h </w:instrText>
            </w:r>
            <w:r w:rsidR="00635747">
              <w:rPr>
                <w:noProof/>
                <w:webHidden/>
              </w:rPr>
            </w:r>
            <w:r w:rsidR="00635747">
              <w:rPr>
                <w:noProof/>
                <w:webHidden/>
              </w:rPr>
              <w:fldChar w:fldCharType="separate"/>
            </w:r>
            <w:r w:rsidR="00356459">
              <w:rPr>
                <w:noProof/>
                <w:webHidden/>
              </w:rPr>
              <w:t>4</w:t>
            </w:r>
            <w:r w:rsidR="00635747">
              <w:rPr>
                <w:noProof/>
                <w:webHidden/>
              </w:rPr>
              <w:fldChar w:fldCharType="end"/>
            </w:r>
          </w:hyperlink>
        </w:p>
        <w:p w14:paraId="690D4A1B" w14:textId="32940745" w:rsidR="00635747" w:rsidRDefault="003C64BA">
          <w:pPr>
            <w:pStyle w:val="Innehll2"/>
            <w:tabs>
              <w:tab w:val="right" w:leader="dot" w:pos="9062"/>
            </w:tabs>
            <w:rPr>
              <w:rFonts w:eastAsiaTheme="minorEastAsia"/>
              <w:noProof/>
              <w:lang w:eastAsia="sv-SE"/>
            </w:rPr>
          </w:pPr>
          <w:hyperlink w:anchor="_Toc128476562" w:history="1">
            <w:r w:rsidR="00635747" w:rsidRPr="004E7237">
              <w:rPr>
                <w:rStyle w:val="Hyperlnk"/>
                <w:noProof/>
              </w:rPr>
              <w:t>Initiativ från Länsstyrelsen Dalarna</w:t>
            </w:r>
            <w:r w:rsidR="00635747">
              <w:rPr>
                <w:noProof/>
                <w:webHidden/>
              </w:rPr>
              <w:tab/>
            </w:r>
            <w:r w:rsidR="00635747">
              <w:rPr>
                <w:noProof/>
                <w:webHidden/>
              </w:rPr>
              <w:fldChar w:fldCharType="begin"/>
            </w:r>
            <w:r w:rsidR="00635747">
              <w:rPr>
                <w:noProof/>
                <w:webHidden/>
              </w:rPr>
              <w:instrText xml:space="preserve"> PAGEREF _Toc128476562 \h </w:instrText>
            </w:r>
            <w:r w:rsidR="00635747">
              <w:rPr>
                <w:noProof/>
                <w:webHidden/>
              </w:rPr>
            </w:r>
            <w:r w:rsidR="00635747">
              <w:rPr>
                <w:noProof/>
                <w:webHidden/>
              </w:rPr>
              <w:fldChar w:fldCharType="separate"/>
            </w:r>
            <w:r w:rsidR="00356459">
              <w:rPr>
                <w:noProof/>
                <w:webHidden/>
              </w:rPr>
              <w:t>5</w:t>
            </w:r>
            <w:r w:rsidR="00635747">
              <w:rPr>
                <w:noProof/>
                <w:webHidden/>
              </w:rPr>
              <w:fldChar w:fldCharType="end"/>
            </w:r>
          </w:hyperlink>
        </w:p>
        <w:p w14:paraId="3DE0EB8A" w14:textId="7BC8DBEB" w:rsidR="00635747" w:rsidRDefault="003C64BA">
          <w:pPr>
            <w:pStyle w:val="Innehll2"/>
            <w:tabs>
              <w:tab w:val="right" w:leader="dot" w:pos="9062"/>
            </w:tabs>
            <w:rPr>
              <w:rFonts w:eastAsiaTheme="minorEastAsia"/>
              <w:noProof/>
              <w:lang w:eastAsia="sv-SE"/>
            </w:rPr>
          </w:pPr>
          <w:hyperlink w:anchor="_Toc128476563" w:history="1">
            <w:r w:rsidR="00635747" w:rsidRPr="004E7237">
              <w:rPr>
                <w:rStyle w:val="Hyperlnk"/>
                <w:noProof/>
              </w:rPr>
              <w:t>Information och förankring</w:t>
            </w:r>
            <w:r w:rsidR="00635747">
              <w:rPr>
                <w:noProof/>
                <w:webHidden/>
              </w:rPr>
              <w:tab/>
            </w:r>
            <w:r w:rsidR="00635747">
              <w:rPr>
                <w:noProof/>
                <w:webHidden/>
              </w:rPr>
              <w:fldChar w:fldCharType="begin"/>
            </w:r>
            <w:r w:rsidR="00635747">
              <w:rPr>
                <w:noProof/>
                <w:webHidden/>
              </w:rPr>
              <w:instrText xml:space="preserve"> PAGEREF _Toc128476563 \h </w:instrText>
            </w:r>
            <w:r w:rsidR="00635747">
              <w:rPr>
                <w:noProof/>
                <w:webHidden/>
              </w:rPr>
            </w:r>
            <w:r w:rsidR="00635747">
              <w:rPr>
                <w:noProof/>
                <w:webHidden/>
              </w:rPr>
              <w:fldChar w:fldCharType="separate"/>
            </w:r>
            <w:r w:rsidR="00356459">
              <w:rPr>
                <w:noProof/>
                <w:webHidden/>
              </w:rPr>
              <w:t>5</w:t>
            </w:r>
            <w:r w:rsidR="00635747">
              <w:rPr>
                <w:noProof/>
                <w:webHidden/>
              </w:rPr>
              <w:fldChar w:fldCharType="end"/>
            </w:r>
          </w:hyperlink>
        </w:p>
        <w:p w14:paraId="78B8DF07" w14:textId="128A9462" w:rsidR="00635747" w:rsidRDefault="003C64BA">
          <w:pPr>
            <w:pStyle w:val="Innehll2"/>
            <w:tabs>
              <w:tab w:val="right" w:leader="dot" w:pos="9062"/>
            </w:tabs>
            <w:rPr>
              <w:rFonts w:eastAsiaTheme="minorEastAsia"/>
              <w:noProof/>
              <w:lang w:eastAsia="sv-SE"/>
            </w:rPr>
          </w:pPr>
          <w:hyperlink w:anchor="_Toc128476564" w:history="1">
            <w:r w:rsidR="00635747" w:rsidRPr="004E7237">
              <w:rPr>
                <w:rStyle w:val="Hyperlnk"/>
                <w:noProof/>
              </w:rPr>
              <w:t>Varför behövs ett Resurscentra i Dalarna?</w:t>
            </w:r>
            <w:r w:rsidR="00635747">
              <w:rPr>
                <w:noProof/>
                <w:webHidden/>
              </w:rPr>
              <w:tab/>
            </w:r>
            <w:r w:rsidR="00635747">
              <w:rPr>
                <w:noProof/>
                <w:webHidden/>
              </w:rPr>
              <w:fldChar w:fldCharType="begin"/>
            </w:r>
            <w:r w:rsidR="00635747">
              <w:rPr>
                <w:noProof/>
                <w:webHidden/>
              </w:rPr>
              <w:instrText xml:space="preserve"> PAGEREF _Toc128476564 \h </w:instrText>
            </w:r>
            <w:r w:rsidR="00635747">
              <w:rPr>
                <w:noProof/>
                <w:webHidden/>
              </w:rPr>
            </w:r>
            <w:r w:rsidR="00635747">
              <w:rPr>
                <w:noProof/>
                <w:webHidden/>
              </w:rPr>
              <w:fldChar w:fldCharType="separate"/>
            </w:r>
            <w:r w:rsidR="00356459">
              <w:rPr>
                <w:noProof/>
                <w:webHidden/>
              </w:rPr>
              <w:t>5</w:t>
            </w:r>
            <w:r w:rsidR="00635747">
              <w:rPr>
                <w:noProof/>
                <w:webHidden/>
              </w:rPr>
              <w:fldChar w:fldCharType="end"/>
            </w:r>
          </w:hyperlink>
        </w:p>
        <w:p w14:paraId="6750FDD6" w14:textId="423F8B26" w:rsidR="00635747" w:rsidRDefault="003C64BA">
          <w:pPr>
            <w:pStyle w:val="Innehll3"/>
            <w:tabs>
              <w:tab w:val="right" w:leader="dot" w:pos="9062"/>
            </w:tabs>
            <w:rPr>
              <w:rFonts w:eastAsiaTheme="minorEastAsia"/>
              <w:noProof/>
              <w:lang w:eastAsia="sv-SE"/>
            </w:rPr>
          </w:pPr>
          <w:hyperlink w:anchor="_Toc128476565" w:history="1">
            <w:r w:rsidR="00635747" w:rsidRPr="004E7237">
              <w:rPr>
                <w:rStyle w:val="Hyperlnk"/>
                <w:rFonts w:ascii="Calibri Light" w:hAnsi="Calibri Light" w:cs="Calibri Light"/>
                <w:noProof/>
              </w:rPr>
              <w:t>Hur många är utsatta för hedersrelaterat våld och förtryck?</w:t>
            </w:r>
            <w:r w:rsidR="00635747">
              <w:rPr>
                <w:noProof/>
                <w:webHidden/>
              </w:rPr>
              <w:tab/>
            </w:r>
            <w:r w:rsidR="00635747">
              <w:rPr>
                <w:noProof/>
                <w:webHidden/>
              </w:rPr>
              <w:fldChar w:fldCharType="begin"/>
            </w:r>
            <w:r w:rsidR="00635747">
              <w:rPr>
                <w:noProof/>
                <w:webHidden/>
              </w:rPr>
              <w:instrText xml:space="preserve"> PAGEREF _Toc128476565 \h </w:instrText>
            </w:r>
            <w:r w:rsidR="00635747">
              <w:rPr>
                <w:noProof/>
                <w:webHidden/>
              </w:rPr>
            </w:r>
            <w:r w:rsidR="00635747">
              <w:rPr>
                <w:noProof/>
                <w:webHidden/>
              </w:rPr>
              <w:fldChar w:fldCharType="separate"/>
            </w:r>
            <w:r w:rsidR="00356459">
              <w:rPr>
                <w:noProof/>
                <w:webHidden/>
              </w:rPr>
              <w:t>6</w:t>
            </w:r>
            <w:r w:rsidR="00635747">
              <w:rPr>
                <w:noProof/>
                <w:webHidden/>
              </w:rPr>
              <w:fldChar w:fldCharType="end"/>
            </w:r>
          </w:hyperlink>
        </w:p>
        <w:p w14:paraId="2926E2F8" w14:textId="51B5C632" w:rsidR="00635747" w:rsidRDefault="003C64BA">
          <w:pPr>
            <w:pStyle w:val="Innehll3"/>
            <w:tabs>
              <w:tab w:val="right" w:leader="dot" w:pos="9062"/>
            </w:tabs>
            <w:rPr>
              <w:rFonts w:eastAsiaTheme="minorEastAsia"/>
              <w:noProof/>
              <w:lang w:eastAsia="sv-SE"/>
            </w:rPr>
          </w:pPr>
          <w:hyperlink w:anchor="_Toc128476566" w:history="1">
            <w:r w:rsidR="00635747" w:rsidRPr="004E7237">
              <w:rPr>
                <w:rStyle w:val="Hyperlnk"/>
                <w:noProof/>
              </w:rPr>
              <w:t>Vad vet vi om yrkesverksammas behov av stöd och kunskap?</w:t>
            </w:r>
            <w:r w:rsidR="00635747">
              <w:rPr>
                <w:noProof/>
                <w:webHidden/>
              </w:rPr>
              <w:tab/>
            </w:r>
            <w:r w:rsidR="00635747">
              <w:rPr>
                <w:noProof/>
                <w:webHidden/>
              </w:rPr>
              <w:fldChar w:fldCharType="begin"/>
            </w:r>
            <w:r w:rsidR="00635747">
              <w:rPr>
                <w:noProof/>
                <w:webHidden/>
              </w:rPr>
              <w:instrText xml:space="preserve"> PAGEREF _Toc128476566 \h </w:instrText>
            </w:r>
            <w:r w:rsidR="00635747">
              <w:rPr>
                <w:noProof/>
                <w:webHidden/>
              </w:rPr>
            </w:r>
            <w:r w:rsidR="00635747">
              <w:rPr>
                <w:noProof/>
                <w:webHidden/>
              </w:rPr>
              <w:fldChar w:fldCharType="separate"/>
            </w:r>
            <w:r w:rsidR="00356459">
              <w:rPr>
                <w:noProof/>
                <w:webHidden/>
              </w:rPr>
              <w:t>7</w:t>
            </w:r>
            <w:r w:rsidR="00635747">
              <w:rPr>
                <w:noProof/>
                <w:webHidden/>
              </w:rPr>
              <w:fldChar w:fldCharType="end"/>
            </w:r>
          </w:hyperlink>
        </w:p>
        <w:p w14:paraId="53DE10F8" w14:textId="63B49B70" w:rsidR="00635747" w:rsidRDefault="003C64BA">
          <w:pPr>
            <w:pStyle w:val="Innehll3"/>
            <w:tabs>
              <w:tab w:val="right" w:leader="dot" w:pos="9062"/>
            </w:tabs>
            <w:rPr>
              <w:rFonts w:eastAsiaTheme="minorEastAsia"/>
              <w:noProof/>
              <w:lang w:eastAsia="sv-SE"/>
            </w:rPr>
          </w:pPr>
          <w:hyperlink w:anchor="_Toc128476567" w:history="1">
            <w:r w:rsidR="00635747" w:rsidRPr="004E7237">
              <w:rPr>
                <w:rStyle w:val="Hyperlnk"/>
                <w:rFonts w:ascii="Calibri Light" w:hAnsi="Calibri Light" w:cs="Calibri Light"/>
                <w:noProof/>
              </w:rPr>
              <w:t>Socioekonomiskt perspektiv</w:t>
            </w:r>
            <w:r w:rsidR="00635747">
              <w:rPr>
                <w:noProof/>
                <w:webHidden/>
              </w:rPr>
              <w:tab/>
            </w:r>
            <w:r w:rsidR="00635747">
              <w:rPr>
                <w:noProof/>
                <w:webHidden/>
              </w:rPr>
              <w:fldChar w:fldCharType="begin"/>
            </w:r>
            <w:r w:rsidR="00635747">
              <w:rPr>
                <w:noProof/>
                <w:webHidden/>
              </w:rPr>
              <w:instrText xml:space="preserve"> PAGEREF _Toc128476567 \h </w:instrText>
            </w:r>
            <w:r w:rsidR="00635747">
              <w:rPr>
                <w:noProof/>
                <w:webHidden/>
              </w:rPr>
            </w:r>
            <w:r w:rsidR="00635747">
              <w:rPr>
                <w:noProof/>
                <w:webHidden/>
              </w:rPr>
              <w:fldChar w:fldCharType="separate"/>
            </w:r>
            <w:r w:rsidR="00356459">
              <w:rPr>
                <w:noProof/>
                <w:webHidden/>
              </w:rPr>
              <w:t>8</w:t>
            </w:r>
            <w:r w:rsidR="00635747">
              <w:rPr>
                <w:noProof/>
                <w:webHidden/>
              </w:rPr>
              <w:fldChar w:fldCharType="end"/>
            </w:r>
          </w:hyperlink>
        </w:p>
        <w:p w14:paraId="093DE1E0" w14:textId="725C4BBA" w:rsidR="00635747" w:rsidRDefault="003C64BA">
          <w:pPr>
            <w:pStyle w:val="Innehll3"/>
            <w:tabs>
              <w:tab w:val="right" w:leader="dot" w:pos="9062"/>
            </w:tabs>
            <w:rPr>
              <w:rFonts w:eastAsiaTheme="minorEastAsia"/>
              <w:noProof/>
              <w:lang w:eastAsia="sv-SE"/>
            </w:rPr>
          </w:pPr>
          <w:hyperlink w:anchor="_Toc128476568" w:history="1">
            <w:r w:rsidR="00635747" w:rsidRPr="004E7237">
              <w:rPr>
                <w:rStyle w:val="Hyperlnk"/>
                <w:rFonts w:ascii="Calibri Light" w:hAnsi="Calibri Light" w:cs="Calibri Light"/>
                <w:noProof/>
              </w:rPr>
              <w:t>Ökade krav från lagstiftarna</w:t>
            </w:r>
            <w:r w:rsidR="00635747">
              <w:rPr>
                <w:noProof/>
                <w:webHidden/>
              </w:rPr>
              <w:tab/>
            </w:r>
            <w:r w:rsidR="00635747">
              <w:rPr>
                <w:noProof/>
                <w:webHidden/>
              </w:rPr>
              <w:fldChar w:fldCharType="begin"/>
            </w:r>
            <w:r w:rsidR="00635747">
              <w:rPr>
                <w:noProof/>
                <w:webHidden/>
              </w:rPr>
              <w:instrText xml:space="preserve"> PAGEREF _Toc128476568 \h </w:instrText>
            </w:r>
            <w:r w:rsidR="00635747">
              <w:rPr>
                <w:noProof/>
                <w:webHidden/>
              </w:rPr>
            </w:r>
            <w:r w:rsidR="00635747">
              <w:rPr>
                <w:noProof/>
                <w:webHidden/>
              </w:rPr>
              <w:fldChar w:fldCharType="separate"/>
            </w:r>
            <w:r w:rsidR="00356459">
              <w:rPr>
                <w:noProof/>
                <w:webHidden/>
              </w:rPr>
              <w:t>8</w:t>
            </w:r>
            <w:r w:rsidR="00635747">
              <w:rPr>
                <w:noProof/>
                <w:webHidden/>
              </w:rPr>
              <w:fldChar w:fldCharType="end"/>
            </w:r>
          </w:hyperlink>
        </w:p>
        <w:p w14:paraId="260EF171" w14:textId="4644DB75" w:rsidR="00635747" w:rsidRDefault="003C64BA">
          <w:pPr>
            <w:pStyle w:val="Innehll1"/>
            <w:tabs>
              <w:tab w:val="right" w:leader="dot" w:pos="9062"/>
            </w:tabs>
            <w:rPr>
              <w:rFonts w:eastAsiaTheme="minorEastAsia"/>
              <w:noProof/>
              <w:lang w:eastAsia="sv-SE"/>
            </w:rPr>
          </w:pPr>
          <w:hyperlink w:anchor="_Toc128476569" w:history="1">
            <w:r w:rsidR="00635747" w:rsidRPr="004E7237">
              <w:rPr>
                <w:rStyle w:val="Hyperlnk"/>
                <w:noProof/>
              </w:rPr>
              <w:t>Arbetsgruppen</w:t>
            </w:r>
            <w:r w:rsidR="00635747">
              <w:rPr>
                <w:noProof/>
                <w:webHidden/>
              </w:rPr>
              <w:tab/>
            </w:r>
            <w:r w:rsidR="00635747">
              <w:rPr>
                <w:noProof/>
                <w:webHidden/>
              </w:rPr>
              <w:fldChar w:fldCharType="begin"/>
            </w:r>
            <w:r w:rsidR="00635747">
              <w:rPr>
                <w:noProof/>
                <w:webHidden/>
              </w:rPr>
              <w:instrText xml:space="preserve"> PAGEREF _Toc128476569 \h </w:instrText>
            </w:r>
            <w:r w:rsidR="00635747">
              <w:rPr>
                <w:noProof/>
                <w:webHidden/>
              </w:rPr>
            </w:r>
            <w:r w:rsidR="00635747">
              <w:rPr>
                <w:noProof/>
                <w:webHidden/>
              </w:rPr>
              <w:fldChar w:fldCharType="separate"/>
            </w:r>
            <w:r w:rsidR="00356459">
              <w:rPr>
                <w:noProof/>
                <w:webHidden/>
              </w:rPr>
              <w:t>9</w:t>
            </w:r>
            <w:r w:rsidR="00635747">
              <w:rPr>
                <w:noProof/>
                <w:webHidden/>
              </w:rPr>
              <w:fldChar w:fldCharType="end"/>
            </w:r>
          </w:hyperlink>
        </w:p>
        <w:p w14:paraId="26515631" w14:textId="07326DFB" w:rsidR="00635747" w:rsidRDefault="003C64BA">
          <w:pPr>
            <w:pStyle w:val="Innehll1"/>
            <w:tabs>
              <w:tab w:val="right" w:leader="dot" w:pos="9062"/>
            </w:tabs>
            <w:rPr>
              <w:rFonts w:eastAsiaTheme="minorEastAsia"/>
              <w:noProof/>
              <w:lang w:eastAsia="sv-SE"/>
            </w:rPr>
          </w:pPr>
          <w:hyperlink w:anchor="_Toc128476570" w:history="1">
            <w:r w:rsidR="00635747" w:rsidRPr="004E7237">
              <w:rPr>
                <w:rStyle w:val="Hyperlnk"/>
                <w:noProof/>
              </w:rPr>
              <w:t>Följeforskning</w:t>
            </w:r>
            <w:r w:rsidR="00635747">
              <w:rPr>
                <w:noProof/>
                <w:webHidden/>
              </w:rPr>
              <w:tab/>
            </w:r>
            <w:r w:rsidR="00635747">
              <w:rPr>
                <w:noProof/>
                <w:webHidden/>
              </w:rPr>
              <w:fldChar w:fldCharType="begin"/>
            </w:r>
            <w:r w:rsidR="00635747">
              <w:rPr>
                <w:noProof/>
                <w:webHidden/>
              </w:rPr>
              <w:instrText xml:space="preserve"> PAGEREF _Toc128476570 \h </w:instrText>
            </w:r>
            <w:r w:rsidR="00635747">
              <w:rPr>
                <w:noProof/>
                <w:webHidden/>
              </w:rPr>
            </w:r>
            <w:r w:rsidR="00635747">
              <w:rPr>
                <w:noProof/>
                <w:webHidden/>
              </w:rPr>
              <w:fldChar w:fldCharType="separate"/>
            </w:r>
            <w:r w:rsidR="00356459">
              <w:rPr>
                <w:noProof/>
                <w:webHidden/>
              </w:rPr>
              <w:t>9</w:t>
            </w:r>
            <w:r w:rsidR="00635747">
              <w:rPr>
                <w:noProof/>
                <w:webHidden/>
              </w:rPr>
              <w:fldChar w:fldCharType="end"/>
            </w:r>
          </w:hyperlink>
        </w:p>
        <w:p w14:paraId="19645CFC" w14:textId="5AE13182" w:rsidR="00635747" w:rsidRDefault="003C64BA">
          <w:pPr>
            <w:pStyle w:val="Innehll2"/>
            <w:tabs>
              <w:tab w:val="right" w:leader="dot" w:pos="9062"/>
            </w:tabs>
            <w:rPr>
              <w:rFonts w:eastAsiaTheme="minorEastAsia"/>
              <w:noProof/>
              <w:lang w:eastAsia="sv-SE"/>
            </w:rPr>
          </w:pPr>
          <w:hyperlink w:anchor="_Toc128476571" w:history="1">
            <w:r w:rsidR="00635747" w:rsidRPr="004E7237">
              <w:rPr>
                <w:rStyle w:val="Hyperlnk"/>
                <w:noProof/>
              </w:rPr>
              <w:t>Brukares erfarenheter</w:t>
            </w:r>
            <w:r w:rsidR="00635747">
              <w:rPr>
                <w:noProof/>
                <w:webHidden/>
              </w:rPr>
              <w:tab/>
            </w:r>
            <w:r w:rsidR="00635747">
              <w:rPr>
                <w:noProof/>
                <w:webHidden/>
              </w:rPr>
              <w:fldChar w:fldCharType="begin"/>
            </w:r>
            <w:r w:rsidR="00635747">
              <w:rPr>
                <w:noProof/>
                <w:webHidden/>
              </w:rPr>
              <w:instrText xml:space="preserve"> PAGEREF _Toc128476571 \h </w:instrText>
            </w:r>
            <w:r w:rsidR="00635747">
              <w:rPr>
                <w:noProof/>
                <w:webHidden/>
              </w:rPr>
            </w:r>
            <w:r w:rsidR="00635747">
              <w:rPr>
                <w:noProof/>
                <w:webHidden/>
              </w:rPr>
              <w:fldChar w:fldCharType="separate"/>
            </w:r>
            <w:r w:rsidR="00356459">
              <w:rPr>
                <w:noProof/>
                <w:webHidden/>
              </w:rPr>
              <w:t>9</w:t>
            </w:r>
            <w:r w:rsidR="00635747">
              <w:rPr>
                <w:noProof/>
                <w:webHidden/>
              </w:rPr>
              <w:fldChar w:fldCharType="end"/>
            </w:r>
          </w:hyperlink>
        </w:p>
        <w:p w14:paraId="3A4FF874" w14:textId="180C25F4" w:rsidR="00635747" w:rsidRDefault="003C64BA">
          <w:pPr>
            <w:pStyle w:val="Innehll1"/>
            <w:tabs>
              <w:tab w:val="right" w:leader="dot" w:pos="9062"/>
            </w:tabs>
            <w:rPr>
              <w:rFonts w:eastAsiaTheme="minorEastAsia"/>
              <w:noProof/>
              <w:lang w:eastAsia="sv-SE"/>
            </w:rPr>
          </w:pPr>
          <w:hyperlink w:anchor="_Toc128476572" w:history="1">
            <w:r w:rsidR="00635747" w:rsidRPr="004E7237">
              <w:rPr>
                <w:rStyle w:val="Hyperlnk"/>
                <w:noProof/>
              </w:rPr>
              <w:t>Förslag Resurscentra Dalarna</w:t>
            </w:r>
            <w:r w:rsidR="00635747">
              <w:rPr>
                <w:noProof/>
                <w:webHidden/>
              </w:rPr>
              <w:tab/>
            </w:r>
            <w:r w:rsidR="00635747">
              <w:rPr>
                <w:noProof/>
                <w:webHidden/>
              </w:rPr>
              <w:fldChar w:fldCharType="begin"/>
            </w:r>
            <w:r w:rsidR="00635747">
              <w:rPr>
                <w:noProof/>
                <w:webHidden/>
              </w:rPr>
              <w:instrText xml:space="preserve"> PAGEREF _Toc128476572 \h </w:instrText>
            </w:r>
            <w:r w:rsidR="00635747">
              <w:rPr>
                <w:noProof/>
                <w:webHidden/>
              </w:rPr>
            </w:r>
            <w:r w:rsidR="00635747">
              <w:rPr>
                <w:noProof/>
                <w:webHidden/>
              </w:rPr>
              <w:fldChar w:fldCharType="separate"/>
            </w:r>
            <w:r w:rsidR="00356459">
              <w:rPr>
                <w:noProof/>
                <w:webHidden/>
              </w:rPr>
              <w:t>10</w:t>
            </w:r>
            <w:r w:rsidR="00635747">
              <w:rPr>
                <w:noProof/>
                <w:webHidden/>
              </w:rPr>
              <w:fldChar w:fldCharType="end"/>
            </w:r>
          </w:hyperlink>
        </w:p>
        <w:p w14:paraId="28FB49DE" w14:textId="78A423DF" w:rsidR="00635747" w:rsidRDefault="003C64BA">
          <w:pPr>
            <w:pStyle w:val="Innehll2"/>
            <w:tabs>
              <w:tab w:val="right" w:leader="dot" w:pos="9062"/>
            </w:tabs>
            <w:rPr>
              <w:rFonts w:eastAsiaTheme="minorEastAsia"/>
              <w:noProof/>
              <w:lang w:eastAsia="sv-SE"/>
            </w:rPr>
          </w:pPr>
          <w:hyperlink w:anchor="_Toc128476573" w:history="1">
            <w:r w:rsidR="00635747" w:rsidRPr="004E7237">
              <w:rPr>
                <w:rStyle w:val="Hyperlnk"/>
                <w:noProof/>
              </w:rPr>
              <w:t>Syfte</w:t>
            </w:r>
            <w:r w:rsidR="00635747">
              <w:rPr>
                <w:noProof/>
                <w:webHidden/>
              </w:rPr>
              <w:tab/>
            </w:r>
            <w:r w:rsidR="00635747">
              <w:rPr>
                <w:noProof/>
                <w:webHidden/>
              </w:rPr>
              <w:fldChar w:fldCharType="begin"/>
            </w:r>
            <w:r w:rsidR="00635747">
              <w:rPr>
                <w:noProof/>
                <w:webHidden/>
              </w:rPr>
              <w:instrText xml:space="preserve"> PAGEREF _Toc128476573 \h </w:instrText>
            </w:r>
            <w:r w:rsidR="00635747">
              <w:rPr>
                <w:noProof/>
                <w:webHidden/>
              </w:rPr>
            </w:r>
            <w:r w:rsidR="00635747">
              <w:rPr>
                <w:noProof/>
                <w:webHidden/>
              </w:rPr>
              <w:fldChar w:fldCharType="separate"/>
            </w:r>
            <w:r w:rsidR="00356459">
              <w:rPr>
                <w:noProof/>
                <w:webHidden/>
              </w:rPr>
              <w:t>10</w:t>
            </w:r>
            <w:r w:rsidR="00635747">
              <w:rPr>
                <w:noProof/>
                <w:webHidden/>
              </w:rPr>
              <w:fldChar w:fldCharType="end"/>
            </w:r>
          </w:hyperlink>
        </w:p>
        <w:p w14:paraId="4B4D8750" w14:textId="574B8633" w:rsidR="00635747" w:rsidRDefault="003C64BA">
          <w:pPr>
            <w:pStyle w:val="Innehll2"/>
            <w:tabs>
              <w:tab w:val="right" w:leader="dot" w:pos="9062"/>
            </w:tabs>
            <w:rPr>
              <w:rFonts w:eastAsiaTheme="minorEastAsia"/>
              <w:noProof/>
              <w:lang w:eastAsia="sv-SE"/>
            </w:rPr>
          </w:pPr>
          <w:hyperlink w:anchor="_Toc128476574" w:history="1">
            <w:r w:rsidR="00635747" w:rsidRPr="004E7237">
              <w:rPr>
                <w:rStyle w:val="Hyperlnk"/>
                <w:noProof/>
              </w:rPr>
              <w:t>Målgrupper</w:t>
            </w:r>
            <w:r w:rsidR="00635747">
              <w:rPr>
                <w:noProof/>
                <w:webHidden/>
              </w:rPr>
              <w:tab/>
            </w:r>
            <w:r w:rsidR="00635747">
              <w:rPr>
                <w:noProof/>
                <w:webHidden/>
              </w:rPr>
              <w:fldChar w:fldCharType="begin"/>
            </w:r>
            <w:r w:rsidR="00635747">
              <w:rPr>
                <w:noProof/>
                <w:webHidden/>
              </w:rPr>
              <w:instrText xml:space="preserve"> PAGEREF _Toc128476574 \h </w:instrText>
            </w:r>
            <w:r w:rsidR="00635747">
              <w:rPr>
                <w:noProof/>
                <w:webHidden/>
              </w:rPr>
            </w:r>
            <w:r w:rsidR="00635747">
              <w:rPr>
                <w:noProof/>
                <w:webHidden/>
              </w:rPr>
              <w:fldChar w:fldCharType="separate"/>
            </w:r>
            <w:r w:rsidR="00356459">
              <w:rPr>
                <w:noProof/>
                <w:webHidden/>
              </w:rPr>
              <w:t>10</w:t>
            </w:r>
            <w:r w:rsidR="00635747">
              <w:rPr>
                <w:noProof/>
                <w:webHidden/>
              </w:rPr>
              <w:fldChar w:fldCharType="end"/>
            </w:r>
          </w:hyperlink>
        </w:p>
        <w:p w14:paraId="784CF4B5" w14:textId="30463158" w:rsidR="00635747" w:rsidRDefault="003C64BA">
          <w:pPr>
            <w:pStyle w:val="Innehll2"/>
            <w:tabs>
              <w:tab w:val="right" w:leader="dot" w:pos="9062"/>
            </w:tabs>
            <w:rPr>
              <w:rFonts w:eastAsiaTheme="minorEastAsia"/>
              <w:noProof/>
              <w:lang w:eastAsia="sv-SE"/>
            </w:rPr>
          </w:pPr>
          <w:hyperlink w:anchor="_Toc128476575" w:history="1">
            <w:r w:rsidR="00635747" w:rsidRPr="004E7237">
              <w:rPr>
                <w:rStyle w:val="Hyperlnk"/>
                <w:noProof/>
              </w:rPr>
              <w:t>Huvudman för Resurscentra Dalarna</w:t>
            </w:r>
            <w:r w:rsidR="00635747">
              <w:rPr>
                <w:noProof/>
                <w:webHidden/>
              </w:rPr>
              <w:tab/>
            </w:r>
            <w:r w:rsidR="00635747">
              <w:rPr>
                <w:noProof/>
                <w:webHidden/>
              </w:rPr>
              <w:fldChar w:fldCharType="begin"/>
            </w:r>
            <w:r w:rsidR="00635747">
              <w:rPr>
                <w:noProof/>
                <w:webHidden/>
              </w:rPr>
              <w:instrText xml:space="preserve"> PAGEREF _Toc128476575 \h </w:instrText>
            </w:r>
            <w:r w:rsidR="00635747">
              <w:rPr>
                <w:noProof/>
                <w:webHidden/>
              </w:rPr>
            </w:r>
            <w:r w:rsidR="00635747">
              <w:rPr>
                <w:noProof/>
                <w:webHidden/>
              </w:rPr>
              <w:fldChar w:fldCharType="separate"/>
            </w:r>
            <w:r w:rsidR="00356459">
              <w:rPr>
                <w:noProof/>
                <w:webHidden/>
              </w:rPr>
              <w:t>10</w:t>
            </w:r>
            <w:r w:rsidR="00635747">
              <w:rPr>
                <w:noProof/>
                <w:webHidden/>
              </w:rPr>
              <w:fldChar w:fldCharType="end"/>
            </w:r>
          </w:hyperlink>
        </w:p>
        <w:p w14:paraId="3B54AC21" w14:textId="732366A3" w:rsidR="00635747" w:rsidRDefault="003C64BA">
          <w:pPr>
            <w:pStyle w:val="Innehll2"/>
            <w:tabs>
              <w:tab w:val="right" w:leader="dot" w:pos="9062"/>
            </w:tabs>
            <w:rPr>
              <w:rFonts w:eastAsiaTheme="minorEastAsia"/>
              <w:noProof/>
              <w:lang w:eastAsia="sv-SE"/>
            </w:rPr>
          </w:pPr>
          <w:hyperlink w:anchor="_Toc128476576" w:history="1">
            <w:r w:rsidR="00635747" w:rsidRPr="004E7237">
              <w:rPr>
                <w:rStyle w:val="Hyperlnk"/>
                <w:noProof/>
              </w:rPr>
              <w:t>Samverkande parter</w:t>
            </w:r>
            <w:r w:rsidR="00635747">
              <w:rPr>
                <w:noProof/>
                <w:webHidden/>
              </w:rPr>
              <w:tab/>
            </w:r>
            <w:r w:rsidR="00635747">
              <w:rPr>
                <w:noProof/>
                <w:webHidden/>
              </w:rPr>
              <w:fldChar w:fldCharType="begin"/>
            </w:r>
            <w:r w:rsidR="00635747">
              <w:rPr>
                <w:noProof/>
                <w:webHidden/>
              </w:rPr>
              <w:instrText xml:space="preserve"> PAGEREF _Toc128476576 \h </w:instrText>
            </w:r>
            <w:r w:rsidR="00635747">
              <w:rPr>
                <w:noProof/>
                <w:webHidden/>
              </w:rPr>
            </w:r>
            <w:r w:rsidR="00635747">
              <w:rPr>
                <w:noProof/>
                <w:webHidden/>
              </w:rPr>
              <w:fldChar w:fldCharType="separate"/>
            </w:r>
            <w:r w:rsidR="00356459">
              <w:rPr>
                <w:noProof/>
                <w:webHidden/>
              </w:rPr>
              <w:t>10</w:t>
            </w:r>
            <w:r w:rsidR="00635747">
              <w:rPr>
                <w:noProof/>
                <w:webHidden/>
              </w:rPr>
              <w:fldChar w:fldCharType="end"/>
            </w:r>
          </w:hyperlink>
        </w:p>
        <w:p w14:paraId="3A5C48E1" w14:textId="156744DF" w:rsidR="00635747" w:rsidRDefault="003C64BA">
          <w:pPr>
            <w:pStyle w:val="Innehll2"/>
            <w:tabs>
              <w:tab w:val="right" w:leader="dot" w:pos="9062"/>
            </w:tabs>
            <w:rPr>
              <w:rFonts w:eastAsiaTheme="minorEastAsia"/>
              <w:noProof/>
              <w:lang w:eastAsia="sv-SE"/>
            </w:rPr>
          </w:pPr>
          <w:hyperlink w:anchor="_Toc128476577" w:history="1">
            <w:r w:rsidR="00635747" w:rsidRPr="004E7237">
              <w:rPr>
                <w:rStyle w:val="Hyperlnk"/>
                <w:noProof/>
              </w:rPr>
              <w:t>Fortsatt finansiering</w:t>
            </w:r>
            <w:r w:rsidR="00635747">
              <w:rPr>
                <w:noProof/>
                <w:webHidden/>
              </w:rPr>
              <w:tab/>
            </w:r>
            <w:r w:rsidR="00635747">
              <w:rPr>
                <w:noProof/>
                <w:webHidden/>
              </w:rPr>
              <w:fldChar w:fldCharType="begin"/>
            </w:r>
            <w:r w:rsidR="00635747">
              <w:rPr>
                <w:noProof/>
                <w:webHidden/>
              </w:rPr>
              <w:instrText xml:space="preserve"> PAGEREF _Toc128476577 \h </w:instrText>
            </w:r>
            <w:r w:rsidR="00635747">
              <w:rPr>
                <w:noProof/>
                <w:webHidden/>
              </w:rPr>
            </w:r>
            <w:r w:rsidR="00635747">
              <w:rPr>
                <w:noProof/>
                <w:webHidden/>
              </w:rPr>
              <w:fldChar w:fldCharType="separate"/>
            </w:r>
            <w:r w:rsidR="00356459">
              <w:rPr>
                <w:noProof/>
                <w:webHidden/>
              </w:rPr>
              <w:t>10</w:t>
            </w:r>
            <w:r w:rsidR="00635747">
              <w:rPr>
                <w:noProof/>
                <w:webHidden/>
              </w:rPr>
              <w:fldChar w:fldCharType="end"/>
            </w:r>
          </w:hyperlink>
        </w:p>
        <w:p w14:paraId="01649FE2" w14:textId="4E6B179F" w:rsidR="00635747" w:rsidRDefault="003C64BA">
          <w:pPr>
            <w:pStyle w:val="Innehll2"/>
            <w:tabs>
              <w:tab w:val="right" w:leader="dot" w:pos="9062"/>
            </w:tabs>
            <w:rPr>
              <w:rFonts w:eastAsiaTheme="minorEastAsia"/>
              <w:noProof/>
              <w:lang w:eastAsia="sv-SE"/>
            </w:rPr>
          </w:pPr>
          <w:hyperlink w:anchor="_Toc128476578" w:history="1">
            <w:r w:rsidR="00635747" w:rsidRPr="004E7237">
              <w:rPr>
                <w:rStyle w:val="Hyperlnk"/>
                <w:noProof/>
              </w:rPr>
              <w:t>Styrgrupp</w:t>
            </w:r>
            <w:r w:rsidR="00635747">
              <w:rPr>
                <w:noProof/>
                <w:webHidden/>
              </w:rPr>
              <w:tab/>
            </w:r>
            <w:r w:rsidR="00635747">
              <w:rPr>
                <w:noProof/>
                <w:webHidden/>
              </w:rPr>
              <w:fldChar w:fldCharType="begin"/>
            </w:r>
            <w:r w:rsidR="00635747">
              <w:rPr>
                <w:noProof/>
                <w:webHidden/>
              </w:rPr>
              <w:instrText xml:space="preserve"> PAGEREF _Toc128476578 \h </w:instrText>
            </w:r>
            <w:r w:rsidR="00635747">
              <w:rPr>
                <w:noProof/>
                <w:webHidden/>
              </w:rPr>
            </w:r>
            <w:r w:rsidR="00635747">
              <w:rPr>
                <w:noProof/>
                <w:webHidden/>
              </w:rPr>
              <w:fldChar w:fldCharType="separate"/>
            </w:r>
            <w:r w:rsidR="00356459">
              <w:rPr>
                <w:noProof/>
                <w:webHidden/>
              </w:rPr>
              <w:t>11</w:t>
            </w:r>
            <w:r w:rsidR="00635747">
              <w:rPr>
                <w:noProof/>
                <w:webHidden/>
              </w:rPr>
              <w:fldChar w:fldCharType="end"/>
            </w:r>
          </w:hyperlink>
        </w:p>
        <w:p w14:paraId="0C5640CD" w14:textId="4CCA46CB" w:rsidR="00635747" w:rsidRDefault="003C64BA">
          <w:pPr>
            <w:pStyle w:val="Innehll2"/>
            <w:tabs>
              <w:tab w:val="right" w:leader="dot" w:pos="9062"/>
            </w:tabs>
            <w:rPr>
              <w:rFonts w:eastAsiaTheme="minorEastAsia"/>
              <w:noProof/>
              <w:lang w:eastAsia="sv-SE"/>
            </w:rPr>
          </w:pPr>
          <w:hyperlink w:anchor="_Toc128476579" w:history="1">
            <w:r w:rsidR="00635747" w:rsidRPr="004E7237">
              <w:rPr>
                <w:rStyle w:val="Hyperlnk"/>
                <w:noProof/>
              </w:rPr>
              <w:t>Stöd till yrkesverksamma</w:t>
            </w:r>
            <w:r w:rsidR="00635747">
              <w:rPr>
                <w:noProof/>
                <w:webHidden/>
              </w:rPr>
              <w:tab/>
            </w:r>
            <w:r w:rsidR="00635747">
              <w:rPr>
                <w:noProof/>
                <w:webHidden/>
              </w:rPr>
              <w:fldChar w:fldCharType="begin"/>
            </w:r>
            <w:r w:rsidR="00635747">
              <w:rPr>
                <w:noProof/>
                <w:webHidden/>
              </w:rPr>
              <w:instrText xml:space="preserve"> PAGEREF _Toc128476579 \h </w:instrText>
            </w:r>
            <w:r w:rsidR="00635747">
              <w:rPr>
                <w:noProof/>
                <w:webHidden/>
              </w:rPr>
            </w:r>
            <w:r w:rsidR="00635747">
              <w:rPr>
                <w:noProof/>
                <w:webHidden/>
              </w:rPr>
              <w:fldChar w:fldCharType="separate"/>
            </w:r>
            <w:r w:rsidR="00356459">
              <w:rPr>
                <w:noProof/>
                <w:webHidden/>
              </w:rPr>
              <w:t>11</w:t>
            </w:r>
            <w:r w:rsidR="00635747">
              <w:rPr>
                <w:noProof/>
                <w:webHidden/>
              </w:rPr>
              <w:fldChar w:fldCharType="end"/>
            </w:r>
          </w:hyperlink>
        </w:p>
        <w:p w14:paraId="6400A594" w14:textId="54347909" w:rsidR="00635747" w:rsidRDefault="003C64BA">
          <w:pPr>
            <w:pStyle w:val="Innehll2"/>
            <w:tabs>
              <w:tab w:val="right" w:leader="dot" w:pos="9062"/>
            </w:tabs>
            <w:rPr>
              <w:rFonts w:eastAsiaTheme="minorEastAsia"/>
              <w:noProof/>
              <w:lang w:eastAsia="sv-SE"/>
            </w:rPr>
          </w:pPr>
          <w:hyperlink w:anchor="_Toc128476580" w:history="1">
            <w:r w:rsidR="00635747" w:rsidRPr="004E7237">
              <w:rPr>
                <w:rStyle w:val="Hyperlnk"/>
                <w:noProof/>
              </w:rPr>
              <w:t>Stöd till utsatta</w:t>
            </w:r>
            <w:r w:rsidR="00635747">
              <w:rPr>
                <w:noProof/>
                <w:webHidden/>
              </w:rPr>
              <w:tab/>
            </w:r>
            <w:r w:rsidR="00635747">
              <w:rPr>
                <w:noProof/>
                <w:webHidden/>
              </w:rPr>
              <w:fldChar w:fldCharType="begin"/>
            </w:r>
            <w:r w:rsidR="00635747">
              <w:rPr>
                <w:noProof/>
                <w:webHidden/>
              </w:rPr>
              <w:instrText xml:space="preserve"> PAGEREF _Toc128476580 \h </w:instrText>
            </w:r>
            <w:r w:rsidR="00635747">
              <w:rPr>
                <w:noProof/>
                <w:webHidden/>
              </w:rPr>
            </w:r>
            <w:r w:rsidR="00635747">
              <w:rPr>
                <w:noProof/>
                <w:webHidden/>
              </w:rPr>
              <w:fldChar w:fldCharType="separate"/>
            </w:r>
            <w:r w:rsidR="00356459">
              <w:rPr>
                <w:noProof/>
                <w:webHidden/>
              </w:rPr>
              <w:t>11</w:t>
            </w:r>
            <w:r w:rsidR="00635747">
              <w:rPr>
                <w:noProof/>
                <w:webHidden/>
              </w:rPr>
              <w:fldChar w:fldCharType="end"/>
            </w:r>
          </w:hyperlink>
        </w:p>
        <w:p w14:paraId="07DD1172" w14:textId="1FB844C6" w:rsidR="00635747" w:rsidRDefault="003C64BA">
          <w:pPr>
            <w:pStyle w:val="Innehll2"/>
            <w:tabs>
              <w:tab w:val="right" w:leader="dot" w:pos="9062"/>
            </w:tabs>
            <w:rPr>
              <w:rFonts w:eastAsiaTheme="minorEastAsia"/>
              <w:noProof/>
              <w:lang w:eastAsia="sv-SE"/>
            </w:rPr>
          </w:pPr>
          <w:hyperlink w:anchor="_Toc128476581" w:history="1">
            <w:r w:rsidR="00635747" w:rsidRPr="004E7237">
              <w:rPr>
                <w:rStyle w:val="Hyperlnk"/>
                <w:noProof/>
              </w:rPr>
              <w:t>Utbildning och kompetenshöjande insatser</w:t>
            </w:r>
            <w:r w:rsidR="00635747">
              <w:rPr>
                <w:noProof/>
                <w:webHidden/>
              </w:rPr>
              <w:tab/>
            </w:r>
            <w:r w:rsidR="00635747">
              <w:rPr>
                <w:noProof/>
                <w:webHidden/>
              </w:rPr>
              <w:fldChar w:fldCharType="begin"/>
            </w:r>
            <w:r w:rsidR="00635747">
              <w:rPr>
                <w:noProof/>
                <w:webHidden/>
              </w:rPr>
              <w:instrText xml:space="preserve"> PAGEREF _Toc128476581 \h </w:instrText>
            </w:r>
            <w:r w:rsidR="00635747">
              <w:rPr>
                <w:noProof/>
                <w:webHidden/>
              </w:rPr>
            </w:r>
            <w:r w:rsidR="00635747">
              <w:rPr>
                <w:noProof/>
                <w:webHidden/>
              </w:rPr>
              <w:fldChar w:fldCharType="separate"/>
            </w:r>
            <w:r w:rsidR="00356459">
              <w:rPr>
                <w:noProof/>
                <w:webHidden/>
              </w:rPr>
              <w:t>12</w:t>
            </w:r>
            <w:r w:rsidR="00635747">
              <w:rPr>
                <w:noProof/>
                <w:webHidden/>
              </w:rPr>
              <w:fldChar w:fldCharType="end"/>
            </w:r>
          </w:hyperlink>
        </w:p>
        <w:p w14:paraId="46F30925" w14:textId="0932721B" w:rsidR="00635747" w:rsidRDefault="003C64BA">
          <w:pPr>
            <w:pStyle w:val="Innehll2"/>
            <w:tabs>
              <w:tab w:val="right" w:leader="dot" w:pos="9062"/>
            </w:tabs>
            <w:rPr>
              <w:rFonts w:eastAsiaTheme="minorEastAsia"/>
              <w:noProof/>
              <w:lang w:eastAsia="sv-SE"/>
            </w:rPr>
          </w:pPr>
          <w:hyperlink w:anchor="_Toc128476582" w:history="1">
            <w:r w:rsidR="00635747" w:rsidRPr="004E7237">
              <w:rPr>
                <w:rStyle w:val="Hyperlnk"/>
                <w:noProof/>
              </w:rPr>
              <w:t>Resurser</w:t>
            </w:r>
            <w:r w:rsidR="00635747">
              <w:rPr>
                <w:noProof/>
                <w:webHidden/>
              </w:rPr>
              <w:tab/>
            </w:r>
            <w:r w:rsidR="00635747">
              <w:rPr>
                <w:noProof/>
                <w:webHidden/>
              </w:rPr>
              <w:fldChar w:fldCharType="begin"/>
            </w:r>
            <w:r w:rsidR="00635747">
              <w:rPr>
                <w:noProof/>
                <w:webHidden/>
              </w:rPr>
              <w:instrText xml:space="preserve"> PAGEREF _Toc128476582 \h </w:instrText>
            </w:r>
            <w:r w:rsidR="00635747">
              <w:rPr>
                <w:noProof/>
                <w:webHidden/>
              </w:rPr>
            </w:r>
            <w:r w:rsidR="00635747">
              <w:rPr>
                <w:noProof/>
                <w:webHidden/>
              </w:rPr>
              <w:fldChar w:fldCharType="separate"/>
            </w:r>
            <w:r w:rsidR="00356459">
              <w:rPr>
                <w:noProof/>
                <w:webHidden/>
              </w:rPr>
              <w:t>12</w:t>
            </w:r>
            <w:r w:rsidR="00635747">
              <w:rPr>
                <w:noProof/>
                <w:webHidden/>
              </w:rPr>
              <w:fldChar w:fldCharType="end"/>
            </w:r>
          </w:hyperlink>
        </w:p>
        <w:p w14:paraId="74B2BC43" w14:textId="792BAB49" w:rsidR="00635747" w:rsidRDefault="003C64BA">
          <w:pPr>
            <w:pStyle w:val="Innehll2"/>
            <w:tabs>
              <w:tab w:val="right" w:leader="dot" w:pos="9062"/>
            </w:tabs>
            <w:rPr>
              <w:rFonts w:eastAsiaTheme="minorEastAsia"/>
              <w:noProof/>
              <w:lang w:eastAsia="sv-SE"/>
            </w:rPr>
          </w:pPr>
          <w:hyperlink w:anchor="_Toc128476583" w:history="1">
            <w:r w:rsidR="00635747" w:rsidRPr="004E7237">
              <w:rPr>
                <w:rStyle w:val="Hyperlnk"/>
                <w:noProof/>
              </w:rPr>
              <w:t>Uppföljning</w:t>
            </w:r>
            <w:r w:rsidR="00635747">
              <w:rPr>
                <w:noProof/>
                <w:webHidden/>
              </w:rPr>
              <w:tab/>
            </w:r>
            <w:r w:rsidR="00635747">
              <w:rPr>
                <w:noProof/>
                <w:webHidden/>
              </w:rPr>
              <w:fldChar w:fldCharType="begin"/>
            </w:r>
            <w:r w:rsidR="00635747">
              <w:rPr>
                <w:noProof/>
                <w:webHidden/>
              </w:rPr>
              <w:instrText xml:space="preserve"> PAGEREF _Toc128476583 \h </w:instrText>
            </w:r>
            <w:r w:rsidR="00635747">
              <w:rPr>
                <w:noProof/>
                <w:webHidden/>
              </w:rPr>
            </w:r>
            <w:r w:rsidR="00635747">
              <w:rPr>
                <w:noProof/>
                <w:webHidden/>
              </w:rPr>
              <w:fldChar w:fldCharType="separate"/>
            </w:r>
            <w:r w:rsidR="00356459">
              <w:rPr>
                <w:noProof/>
                <w:webHidden/>
              </w:rPr>
              <w:t>13</w:t>
            </w:r>
            <w:r w:rsidR="00635747">
              <w:rPr>
                <w:noProof/>
                <w:webHidden/>
              </w:rPr>
              <w:fldChar w:fldCharType="end"/>
            </w:r>
          </w:hyperlink>
        </w:p>
        <w:p w14:paraId="07ED3ECB" w14:textId="2EEDEA4F" w:rsidR="00635747" w:rsidRDefault="003C64BA">
          <w:pPr>
            <w:pStyle w:val="Innehll3"/>
            <w:tabs>
              <w:tab w:val="right" w:leader="dot" w:pos="9062"/>
            </w:tabs>
            <w:rPr>
              <w:rFonts w:eastAsiaTheme="minorEastAsia"/>
              <w:noProof/>
              <w:lang w:eastAsia="sv-SE"/>
            </w:rPr>
          </w:pPr>
          <w:hyperlink w:anchor="_Toc128476584" w:history="1">
            <w:r w:rsidR="00635747" w:rsidRPr="004E7237">
              <w:rPr>
                <w:rStyle w:val="Hyperlnk"/>
                <w:noProof/>
              </w:rPr>
              <w:t>Bilaga 1 Arbetsgruppen samt möten under hösten 2022</w:t>
            </w:r>
            <w:r w:rsidR="00635747">
              <w:rPr>
                <w:noProof/>
                <w:webHidden/>
              </w:rPr>
              <w:tab/>
            </w:r>
            <w:r w:rsidR="00635747">
              <w:rPr>
                <w:noProof/>
                <w:webHidden/>
              </w:rPr>
              <w:fldChar w:fldCharType="begin"/>
            </w:r>
            <w:r w:rsidR="00635747">
              <w:rPr>
                <w:noProof/>
                <w:webHidden/>
              </w:rPr>
              <w:instrText xml:space="preserve"> PAGEREF _Toc128476584 \h </w:instrText>
            </w:r>
            <w:r w:rsidR="00635747">
              <w:rPr>
                <w:noProof/>
                <w:webHidden/>
              </w:rPr>
            </w:r>
            <w:r w:rsidR="00635747">
              <w:rPr>
                <w:noProof/>
                <w:webHidden/>
              </w:rPr>
              <w:fldChar w:fldCharType="separate"/>
            </w:r>
            <w:r w:rsidR="00356459">
              <w:rPr>
                <w:noProof/>
                <w:webHidden/>
              </w:rPr>
              <w:t>14</w:t>
            </w:r>
            <w:r w:rsidR="00635747">
              <w:rPr>
                <w:noProof/>
                <w:webHidden/>
              </w:rPr>
              <w:fldChar w:fldCharType="end"/>
            </w:r>
          </w:hyperlink>
        </w:p>
        <w:p w14:paraId="338EAD51" w14:textId="2A112DB0" w:rsidR="00635747" w:rsidRDefault="003C64BA">
          <w:pPr>
            <w:pStyle w:val="Innehll3"/>
            <w:tabs>
              <w:tab w:val="right" w:leader="dot" w:pos="9062"/>
            </w:tabs>
            <w:rPr>
              <w:rFonts w:eastAsiaTheme="minorEastAsia"/>
              <w:noProof/>
              <w:lang w:eastAsia="sv-SE"/>
            </w:rPr>
          </w:pPr>
          <w:hyperlink w:anchor="_Toc128476585" w:history="1">
            <w:r w:rsidR="00635747" w:rsidRPr="004E7237">
              <w:rPr>
                <w:rStyle w:val="Hyperlnk"/>
                <w:noProof/>
              </w:rPr>
              <w:t>Bilaga 2 Ramar för resurscentra – ur policydokumentet</w:t>
            </w:r>
            <w:r w:rsidR="00635747">
              <w:rPr>
                <w:noProof/>
                <w:webHidden/>
              </w:rPr>
              <w:tab/>
            </w:r>
            <w:r w:rsidR="00635747">
              <w:rPr>
                <w:noProof/>
                <w:webHidden/>
              </w:rPr>
              <w:fldChar w:fldCharType="begin"/>
            </w:r>
            <w:r w:rsidR="00635747">
              <w:rPr>
                <w:noProof/>
                <w:webHidden/>
              </w:rPr>
              <w:instrText xml:space="preserve"> PAGEREF _Toc128476585 \h </w:instrText>
            </w:r>
            <w:r w:rsidR="00635747">
              <w:rPr>
                <w:noProof/>
                <w:webHidden/>
              </w:rPr>
            </w:r>
            <w:r w:rsidR="00635747">
              <w:rPr>
                <w:noProof/>
                <w:webHidden/>
              </w:rPr>
              <w:fldChar w:fldCharType="separate"/>
            </w:r>
            <w:r w:rsidR="00356459">
              <w:rPr>
                <w:noProof/>
                <w:webHidden/>
              </w:rPr>
              <w:t>15</w:t>
            </w:r>
            <w:r w:rsidR="00635747">
              <w:rPr>
                <w:noProof/>
                <w:webHidden/>
              </w:rPr>
              <w:fldChar w:fldCharType="end"/>
            </w:r>
          </w:hyperlink>
        </w:p>
        <w:p w14:paraId="039BBF6A" w14:textId="1A415A5B" w:rsidR="00635747" w:rsidRDefault="003C64BA">
          <w:pPr>
            <w:pStyle w:val="Innehll3"/>
            <w:tabs>
              <w:tab w:val="right" w:leader="dot" w:pos="9062"/>
            </w:tabs>
            <w:rPr>
              <w:rFonts w:eastAsiaTheme="minorEastAsia"/>
              <w:noProof/>
              <w:lang w:eastAsia="sv-SE"/>
            </w:rPr>
          </w:pPr>
          <w:hyperlink w:anchor="_Toc128476586" w:history="1">
            <w:r w:rsidR="00635747" w:rsidRPr="004E7237">
              <w:rPr>
                <w:rStyle w:val="Hyperlnk"/>
                <w:noProof/>
              </w:rPr>
              <w:t>Bilaga 3 Redovisning följeforskning</w:t>
            </w:r>
            <w:r w:rsidR="00635747">
              <w:rPr>
                <w:noProof/>
                <w:webHidden/>
              </w:rPr>
              <w:tab/>
            </w:r>
            <w:r w:rsidR="00635747">
              <w:rPr>
                <w:noProof/>
                <w:webHidden/>
              </w:rPr>
              <w:fldChar w:fldCharType="begin"/>
            </w:r>
            <w:r w:rsidR="00635747">
              <w:rPr>
                <w:noProof/>
                <w:webHidden/>
              </w:rPr>
              <w:instrText xml:space="preserve"> PAGEREF _Toc128476586 \h </w:instrText>
            </w:r>
            <w:r w:rsidR="00635747">
              <w:rPr>
                <w:noProof/>
                <w:webHidden/>
              </w:rPr>
            </w:r>
            <w:r w:rsidR="00635747">
              <w:rPr>
                <w:noProof/>
                <w:webHidden/>
              </w:rPr>
              <w:fldChar w:fldCharType="separate"/>
            </w:r>
            <w:r w:rsidR="00356459">
              <w:rPr>
                <w:noProof/>
                <w:webHidden/>
              </w:rPr>
              <w:t>17</w:t>
            </w:r>
            <w:r w:rsidR="00635747">
              <w:rPr>
                <w:noProof/>
                <w:webHidden/>
              </w:rPr>
              <w:fldChar w:fldCharType="end"/>
            </w:r>
          </w:hyperlink>
        </w:p>
        <w:p w14:paraId="090B07D3" w14:textId="5C7D1517" w:rsidR="00635747" w:rsidRDefault="003C64BA">
          <w:pPr>
            <w:pStyle w:val="Innehll3"/>
            <w:tabs>
              <w:tab w:val="right" w:leader="dot" w:pos="9062"/>
            </w:tabs>
            <w:rPr>
              <w:rFonts w:eastAsiaTheme="minorEastAsia"/>
              <w:noProof/>
              <w:lang w:eastAsia="sv-SE"/>
            </w:rPr>
          </w:pPr>
          <w:hyperlink w:anchor="_Toc128476587" w:history="1">
            <w:r w:rsidR="00635747" w:rsidRPr="004E7237">
              <w:rPr>
                <w:rStyle w:val="Hyperlnk"/>
                <w:noProof/>
              </w:rPr>
              <w:t>Syftet med följeforskaruppdraget</w:t>
            </w:r>
            <w:r w:rsidR="00635747">
              <w:rPr>
                <w:noProof/>
                <w:webHidden/>
              </w:rPr>
              <w:tab/>
            </w:r>
            <w:r w:rsidR="00635747">
              <w:rPr>
                <w:noProof/>
                <w:webHidden/>
              </w:rPr>
              <w:fldChar w:fldCharType="begin"/>
            </w:r>
            <w:r w:rsidR="00635747">
              <w:rPr>
                <w:noProof/>
                <w:webHidden/>
              </w:rPr>
              <w:instrText xml:space="preserve"> PAGEREF _Toc128476587 \h </w:instrText>
            </w:r>
            <w:r w:rsidR="00635747">
              <w:rPr>
                <w:noProof/>
                <w:webHidden/>
              </w:rPr>
            </w:r>
            <w:r w:rsidR="00635747">
              <w:rPr>
                <w:noProof/>
                <w:webHidden/>
              </w:rPr>
              <w:fldChar w:fldCharType="separate"/>
            </w:r>
            <w:r w:rsidR="00356459">
              <w:rPr>
                <w:noProof/>
                <w:webHidden/>
              </w:rPr>
              <w:t>17</w:t>
            </w:r>
            <w:r w:rsidR="00635747">
              <w:rPr>
                <w:noProof/>
                <w:webHidden/>
              </w:rPr>
              <w:fldChar w:fldCharType="end"/>
            </w:r>
          </w:hyperlink>
        </w:p>
        <w:p w14:paraId="0737D39E" w14:textId="7A2F7449" w:rsidR="00635747" w:rsidRDefault="003C64BA">
          <w:pPr>
            <w:pStyle w:val="Innehll3"/>
            <w:tabs>
              <w:tab w:val="right" w:leader="dot" w:pos="9062"/>
            </w:tabs>
            <w:rPr>
              <w:rFonts w:eastAsiaTheme="minorEastAsia"/>
              <w:noProof/>
              <w:lang w:eastAsia="sv-SE"/>
            </w:rPr>
          </w:pPr>
          <w:hyperlink w:anchor="_Toc128476588" w:history="1">
            <w:r w:rsidR="00635747" w:rsidRPr="004E7237">
              <w:rPr>
                <w:rStyle w:val="Hyperlnk"/>
                <w:noProof/>
              </w:rPr>
              <w:t>Sammanfattande reflektioner</w:t>
            </w:r>
            <w:r w:rsidR="00635747">
              <w:rPr>
                <w:noProof/>
                <w:webHidden/>
              </w:rPr>
              <w:tab/>
            </w:r>
            <w:r w:rsidR="00635747">
              <w:rPr>
                <w:noProof/>
                <w:webHidden/>
              </w:rPr>
              <w:fldChar w:fldCharType="begin"/>
            </w:r>
            <w:r w:rsidR="00635747">
              <w:rPr>
                <w:noProof/>
                <w:webHidden/>
              </w:rPr>
              <w:instrText xml:space="preserve"> PAGEREF _Toc128476588 \h </w:instrText>
            </w:r>
            <w:r w:rsidR="00635747">
              <w:rPr>
                <w:noProof/>
                <w:webHidden/>
              </w:rPr>
            </w:r>
            <w:r w:rsidR="00635747">
              <w:rPr>
                <w:noProof/>
                <w:webHidden/>
              </w:rPr>
              <w:fldChar w:fldCharType="separate"/>
            </w:r>
            <w:r w:rsidR="00356459">
              <w:rPr>
                <w:noProof/>
                <w:webHidden/>
              </w:rPr>
              <w:t>17</w:t>
            </w:r>
            <w:r w:rsidR="00635747">
              <w:rPr>
                <w:noProof/>
                <w:webHidden/>
              </w:rPr>
              <w:fldChar w:fldCharType="end"/>
            </w:r>
          </w:hyperlink>
        </w:p>
        <w:p w14:paraId="03BDFD17" w14:textId="3A5659A0" w:rsidR="00635747" w:rsidRDefault="003C64BA">
          <w:pPr>
            <w:pStyle w:val="Innehll3"/>
            <w:tabs>
              <w:tab w:val="right" w:leader="dot" w:pos="9062"/>
            </w:tabs>
            <w:rPr>
              <w:rFonts w:eastAsiaTheme="minorEastAsia"/>
              <w:noProof/>
              <w:lang w:eastAsia="sv-SE"/>
            </w:rPr>
          </w:pPr>
          <w:hyperlink w:anchor="_Toc128476589" w:history="1">
            <w:r w:rsidR="00635747" w:rsidRPr="004E7237">
              <w:rPr>
                <w:rStyle w:val="Hyperlnk"/>
                <w:noProof/>
              </w:rPr>
              <w:t>Bilaga 4 Samverkansavtal</w:t>
            </w:r>
            <w:r w:rsidR="00635747">
              <w:rPr>
                <w:noProof/>
                <w:webHidden/>
              </w:rPr>
              <w:tab/>
            </w:r>
            <w:r w:rsidR="00635747">
              <w:rPr>
                <w:noProof/>
                <w:webHidden/>
              </w:rPr>
              <w:fldChar w:fldCharType="begin"/>
            </w:r>
            <w:r w:rsidR="00635747">
              <w:rPr>
                <w:noProof/>
                <w:webHidden/>
              </w:rPr>
              <w:instrText xml:space="preserve"> PAGEREF _Toc128476589 \h </w:instrText>
            </w:r>
            <w:r w:rsidR="00635747">
              <w:rPr>
                <w:noProof/>
                <w:webHidden/>
              </w:rPr>
            </w:r>
            <w:r w:rsidR="00635747">
              <w:rPr>
                <w:noProof/>
                <w:webHidden/>
              </w:rPr>
              <w:fldChar w:fldCharType="separate"/>
            </w:r>
            <w:r w:rsidR="00356459">
              <w:rPr>
                <w:noProof/>
                <w:webHidden/>
              </w:rPr>
              <w:t>19</w:t>
            </w:r>
            <w:r w:rsidR="00635747">
              <w:rPr>
                <w:noProof/>
                <w:webHidden/>
              </w:rPr>
              <w:fldChar w:fldCharType="end"/>
            </w:r>
          </w:hyperlink>
        </w:p>
        <w:p w14:paraId="2AA300AC" w14:textId="1BF891E4" w:rsidR="00635747" w:rsidRDefault="003C64BA">
          <w:pPr>
            <w:pStyle w:val="Innehll3"/>
            <w:tabs>
              <w:tab w:val="right" w:leader="dot" w:pos="9062"/>
            </w:tabs>
            <w:rPr>
              <w:rFonts w:eastAsiaTheme="minorEastAsia"/>
              <w:noProof/>
              <w:lang w:eastAsia="sv-SE"/>
            </w:rPr>
          </w:pPr>
          <w:hyperlink w:anchor="_Toc128476590" w:history="1">
            <w:r w:rsidR="00635747" w:rsidRPr="004E7237">
              <w:rPr>
                <w:rStyle w:val="Hyperlnk"/>
                <w:noProof/>
              </w:rPr>
              <w:t>Bilaga 5 Juridiska aspekter</w:t>
            </w:r>
            <w:r w:rsidR="00635747">
              <w:rPr>
                <w:noProof/>
                <w:webHidden/>
              </w:rPr>
              <w:tab/>
            </w:r>
            <w:r w:rsidR="00635747">
              <w:rPr>
                <w:noProof/>
                <w:webHidden/>
              </w:rPr>
              <w:fldChar w:fldCharType="begin"/>
            </w:r>
            <w:r w:rsidR="00635747">
              <w:rPr>
                <w:noProof/>
                <w:webHidden/>
              </w:rPr>
              <w:instrText xml:space="preserve"> PAGEREF _Toc128476590 \h </w:instrText>
            </w:r>
            <w:r w:rsidR="00635747">
              <w:rPr>
                <w:noProof/>
                <w:webHidden/>
              </w:rPr>
            </w:r>
            <w:r w:rsidR="00635747">
              <w:rPr>
                <w:noProof/>
                <w:webHidden/>
              </w:rPr>
              <w:fldChar w:fldCharType="separate"/>
            </w:r>
            <w:r w:rsidR="00356459">
              <w:rPr>
                <w:noProof/>
                <w:webHidden/>
              </w:rPr>
              <w:t>23</w:t>
            </w:r>
            <w:r w:rsidR="00635747">
              <w:rPr>
                <w:noProof/>
                <w:webHidden/>
              </w:rPr>
              <w:fldChar w:fldCharType="end"/>
            </w:r>
          </w:hyperlink>
        </w:p>
        <w:p w14:paraId="4A5D8B7E" w14:textId="16EC068D" w:rsidR="00635747" w:rsidRDefault="003C64BA">
          <w:pPr>
            <w:pStyle w:val="Innehll3"/>
            <w:tabs>
              <w:tab w:val="right" w:leader="dot" w:pos="9062"/>
            </w:tabs>
            <w:rPr>
              <w:rFonts w:eastAsiaTheme="minorEastAsia"/>
              <w:noProof/>
              <w:lang w:eastAsia="sv-SE"/>
            </w:rPr>
          </w:pPr>
          <w:hyperlink w:anchor="_Toc128476591" w:history="1">
            <w:r w:rsidR="00635747" w:rsidRPr="004E7237">
              <w:rPr>
                <w:rStyle w:val="Hyperlnk"/>
                <w:noProof/>
              </w:rPr>
              <w:t>Bilaga 6 Budget</w:t>
            </w:r>
            <w:r w:rsidR="00635747">
              <w:rPr>
                <w:noProof/>
                <w:webHidden/>
              </w:rPr>
              <w:tab/>
            </w:r>
            <w:r w:rsidR="00635747">
              <w:rPr>
                <w:noProof/>
                <w:webHidden/>
              </w:rPr>
              <w:fldChar w:fldCharType="begin"/>
            </w:r>
            <w:r w:rsidR="00635747">
              <w:rPr>
                <w:noProof/>
                <w:webHidden/>
              </w:rPr>
              <w:instrText xml:space="preserve"> PAGEREF _Toc128476591 \h </w:instrText>
            </w:r>
            <w:r w:rsidR="00635747">
              <w:rPr>
                <w:noProof/>
                <w:webHidden/>
              </w:rPr>
            </w:r>
            <w:r w:rsidR="00635747">
              <w:rPr>
                <w:noProof/>
                <w:webHidden/>
              </w:rPr>
              <w:fldChar w:fldCharType="separate"/>
            </w:r>
            <w:r w:rsidR="00356459">
              <w:rPr>
                <w:noProof/>
                <w:webHidden/>
              </w:rPr>
              <w:t>24</w:t>
            </w:r>
            <w:r w:rsidR="00635747">
              <w:rPr>
                <w:noProof/>
                <w:webHidden/>
              </w:rPr>
              <w:fldChar w:fldCharType="end"/>
            </w:r>
          </w:hyperlink>
        </w:p>
        <w:p w14:paraId="01BD45C8" w14:textId="192CB6A2" w:rsidR="00635747" w:rsidRDefault="003C64BA">
          <w:pPr>
            <w:pStyle w:val="Innehll3"/>
            <w:tabs>
              <w:tab w:val="right" w:leader="dot" w:pos="9062"/>
            </w:tabs>
            <w:rPr>
              <w:rFonts w:eastAsiaTheme="minorEastAsia"/>
              <w:noProof/>
              <w:lang w:eastAsia="sv-SE"/>
            </w:rPr>
          </w:pPr>
          <w:hyperlink w:anchor="_Toc128476592" w:history="1">
            <w:r w:rsidR="00635747" w:rsidRPr="004E7237">
              <w:rPr>
                <w:rStyle w:val="Hyperlnk"/>
                <w:noProof/>
              </w:rPr>
              <w:t>Bilaga 7 Uppföljningsverktyg för Resurscentra</w:t>
            </w:r>
            <w:r w:rsidR="00635747">
              <w:rPr>
                <w:noProof/>
                <w:webHidden/>
              </w:rPr>
              <w:tab/>
            </w:r>
            <w:r w:rsidR="00635747">
              <w:rPr>
                <w:noProof/>
                <w:webHidden/>
              </w:rPr>
              <w:fldChar w:fldCharType="begin"/>
            </w:r>
            <w:r w:rsidR="00635747">
              <w:rPr>
                <w:noProof/>
                <w:webHidden/>
              </w:rPr>
              <w:instrText xml:space="preserve"> PAGEREF _Toc128476592 \h </w:instrText>
            </w:r>
            <w:r w:rsidR="00635747">
              <w:rPr>
                <w:noProof/>
                <w:webHidden/>
              </w:rPr>
            </w:r>
            <w:r w:rsidR="00635747">
              <w:rPr>
                <w:noProof/>
                <w:webHidden/>
              </w:rPr>
              <w:fldChar w:fldCharType="separate"/>
            </w:r>
            <w:r w:rsidR="00356459">
              <w:rPr>
                <w:noProof/>
                <w:webHidden/>
              </w:rPr>
              <w:t>25</w:t>
            </w:r>
            <w:r w:rsidR="00635747">
              <w:rPr>
                <w:noProof/>
                <w:webHidden/>
              </w:rPr>
              <w:fldChar w:fldCharType="end"/>
            </w:r>
          </w:hyperlink>
        </w:p>
        <w:p w14:paraId="269DB4CD" w14:textId="552AB770" w:rsidR="00001B81" w:rsidRDefault="00001B81">
          <w:r>
            <w:rPr>
              <w:b/>
              <w:bCs/>
            </w:rPr>
            <w:lastRenderedPageBreak/>
            <w:fldChar w:fldCharType="end"/>
          </w:r>
        </w:p>
      </w:sdtContent>
    </w:sdt>
    <w:p w14:paraId="73AB2797" w14:textId="137E77E7" w:rsidR="00A32506" w:rsidRPr="00E56D5F" w:rsidRDefault="001A04DE" w:rsidP="00E56D5F">
      <w:pPr>
        <w:pStyle w:val="Rubrik1"/>
        <w:rPr>
          <w:rStyle w:val="Diskretbetoning"/>
          <w:i w:val="0"/>
          <w:iCs w:val="0"/>
          <w:color w:val="auto"/>
        </w:rPr>
      </w:pPr>
      <w:bookmarkStart w:id="0" w:name="_Toc128476558"/>
      <w:r w:rsidRPr="00B0148E">
        <w:rPr>
          <w:rStyle w:val="Diskretbetoning"/>
          <w:i w:val="0"/>
          <w:iCs w:val="0"/>
          <w:color w:val="2E74B5" w:themeColor="accent1" w:themeShade="BF"/>
        </w:rPr>
        <w:t>Sammanfattning</w:t>
      </w:r>
      <w:bookmarkEnd w:id="0"/>
    </w:p>
    <w:p w14:paraId="22455598" w14:textId="74414306" w:rsidR="00050678" w:rsidRDefault="00050678" w:rsidP="00737DE2">
      <w:r w:rsidRPr="00050678">
        <w:t>Syftet med den</w:t>
      </w:r>
      <w:r>
        <w:t xml:space="preserve"> här rapporten är </w:t>
      </w:r>
      <w:r w:rsidRPr="00050678">
        <w:t xml:space="preserve">att ge underlag för </w:t>
      </w:r>
      <w:r w:rsidR="00817F70">
        <w:t>beslut om att</w:t>
      </w:r>
      <w:r w:rsidRPr="00050678">
        <w:t xml:space="preserve"> st</w:t>
      </w:r>
      <w:r w:rsidR="00817F70">
        <w:t>älla sig bakom förslag</w:t>
      </w:r>
      <w:r>
        <w:t xml:space="preserve"> på</w:t>
      </w:r>
      <w:r w:rsidRPr="00050678">
        <w:t xml:space="preserve"> utformning</w:t>
      </w:r>
      <w:r>
        <w:t xml:space="preserve"> av</w:t>
      </w:r>
      <w:r w:rsidR="00817F70">
        <w:t>,</w:t>
      </w:r>
      <w:r w:rsidR="00817F70" w:rsidRPr="00817F70">
        <w:t xml:space="preserve"> </w:t>
      </w:r>
      <w:r w:rsidR="00817F70">
        <w:t xml:space="preserve">samt ingå </w:t>
      </w:r>
      <w:r w:rsidR="00C36F20">
        <w:t>samverkans</w:t>
      </w:r>
      <w:r w:rsidR="00817F70">
        <w:t>avtal</w:t>
      </w:r>
      <w:r>
        <w:t xml:space="preserve"> </w:t>
      </w:r>
      <w:r w:rsidR="00817F70">
        <w:t xml:space="preserve">om </w:t>
      </w:r>
      <w:r>
        <w:t>ett myndighetsgemensamt regionalt resurscentra</w:t>
      </w:r>
      <w:r w:rsidR="00B60055">
        <w:t xml:space="preserve"> </w:t>
      </w:r>
      <w:r>
        <w:t>mot hedersrelaterat våld</w:t>
      </w:r>
      <w:r w:rsidRPr="00050678">
        <w:t>.</w:t>
      </w:r>
      <w:r w:rsidR="00C36F20">
        <w:t xml:space="preserve"> </w:t>
      </w:r>
    </w:p>
    <w:p w14:paraId="61BB00A3" w14:textId="4D645555" w:rsidR="0062044B" w:rsidRPr="00E6700A" w:rsidRDefault="0062044B" w:rsidP="00737DE2">
      <w:r>
        <w:t xml:space="preserve">Målet med Resurscentra Dalarna är att </w:t>
      </w:r>
      <w:r w:rsidR="00E20509">
        <w:t>de</w:t>
      </w:r>
      <w:r w:rsidRPr="00D54FB2">
        <w:t xml:space="preserve"> som är eller riskerar att bli utsatta för någon form av hedersrelaterat våld och förtryck ska </w:t>
      </w:r>
      <w:r w:rsidR="003C5EB8">
        <w:t>tillförsäkras</w:t>
      </w:r>
      <w:r w:rsidRPr="00D54FB2">
        <w:t xml:space="preserve"> jämlik tillgång till anpassat och specialiserat stöd och hjälp av god kvalitet oavsett vistelseort i länet</w:t>
      </w:r>
      <w:r>
        <w:t>.</w:t>
      </w:r>
      <w:r w:rsidRPr="00D54FB2">
        <w:t xml:space="preserve"> </w:t>
      </w:r>
      <w:r w:rsidRPr="00817F70">
        <w:t>Resurscentras uppdrag är att skapa en tydlig struktur för samverkan</w:t>
      </w:r>
      <w:r w:rsidR="00F63AE8">
        <w:t>,</w:t>
      </w:r>
      <w:r w:rsidRPr="00817F70">
        <w:t xml:space="preserve"> sprida kunskap om hedersproblematik samt erbjuda stöd och ge rådgivning till </w:t>
      </w:r>
      <w:r w:rsidR="00DC5881" w:rsidRPr="00E6700A">
        <w:t xml:space="preserve">yrkesverksamma och </w:t>
      </w:r>
      <w:r w:rsidRPr="00E6700A">
        <w:t xml:space="preserve">utsatta. </w:t>
      </w:r>
    </w:p>
    <w:p w14:paraId="7CA0E53E" w14:textId="5C711D30" w:rsidR="00DC4E41" w:rsidRPr="00E6700A" w:rsidRDefault="00F63AE8" w:rsidP="000D4061">
      <w:r w:rsidRPr="00E6700A">
        <w:t>Regeringen gav 2021 Nationellt</w:t>
      </w:r>
      <w:r w:rsidR="00D34A70" w:rsidRPr="00E6700A">
        <w:t xml:space="preserve"> Kompetens</w:t>
      </w:r>
      <w:r w:rsidR="001A0CD1" w:rsidRPr="00E6700A">
        <w:t>centrum</w:t>
      </w:r>
      <w:r w:rsidR="00D34A70" w:rsidRPr="00E6700A">
        <w:t xml:space="preserve"> Östergötlands Länsstyrelse i uppdrag att samordna arbetet med att utveckla regionala resurscentra mot hedersrelaterat våld och förtryck. </w:t>
      </w:r>
      <w:r w:rsidR="00185285" w:rsidRPr="00E6700A">
        <w:t xml:space="preserve">Länsstyrelsen i Östergötlands län ska i enlighet med regleringsbrevet för länsstyrelserna för 2023 erbjuda länsstyrelserna stöd i utvecklingen av regionala resurscentra för att bekämpa hedersrelaterat våld och förtryck. För detta ändamål avsätts under 2023 högst 15 </w:t>
      </w:r>
      <w:r w:rsidR="00CE3A69" w:rsidRPr="00E6700A">
        <w:t>mkr</w:t>
      </w:r>
      <w:r w:rsidR="00185285" w:rsidRPr="00E6700A">
        <w:t xml:space="preserve"> till Länsstyrelsen i Östergötlands län att fördela. Regeringen beräknar 15 </w:t>
      </w:r>
      <w:r w:rsidR="00CE3A69" w:rsidRPr="00E6700A">
        <w:t>mkr</w:t>
      </w:r>
      <w:r w:rsidR="00185285" w:rsidRPr="00E6700A">
        <w:t xml:space="preserve"> för uppdragets genomförande under 2024, 2025 respektive 2026.</w:t>
      </w:r>
    </w:p>
    <w:p w14:paraId="1FA208FA" w14:textId="77777777" w:rsidR="000D4061" w:rsidRPr="00E6700A" w:rsidRDefault="00DC4E41" w:rsidP="000D4061">
      <w:pPr>
        <w:autoSpaceDE w:val="0"/>
        <w:autoSpaceDN w:val="0"/>
        <w:adjustRightInd w:val="0"/>
        <w:spacing w:after="0" w:line="240" w:lineRule="auto"/>
      </w:pPr>
      <w:r w:rsidRPr="00E6700A">
        <w:t xml:space="preserve">Våren 2021 initierade Länsstyrelsen Dalarna förslaget om att söka projektmedel för att utveckla ett regionalt resurscentrum i länet. Detta tillsammans med länets kommuner, Region Dalarna, Polismyndigheten, Åklagarmyndigheten och civilsamhällets organisationer. </w:t>
      </w:r>
      <w:r w:rsidR="000D4061" w:rsidRPr="00E6700A">
        <w:t>Sedan</w:t>
      </w:r>
      <w:r w:rsidRPr="00E6700A">
        <w:t xml:space="preserve"> september 2021 har </w:t>
      </w:r>
      <w:r w:rsidR="00FB48CB" w:rsidRPr="00E6700A">
        <w:t xml:space="preserve">Länsstyrelsen </w:t>
      </w:r>
      <w:r w:rsidR="000D4061" w:rsidRPr="00E6700A">
        <w:t xml:space="preserve">i </w:t>
      </w:r>
      <w:r w:rsidR="00FB48CB" w:rsidRPr="00E6700A">
        <w:t>Dalarna</w:t>
      </w:r>
      <w:r w:rsidR="000D4061" w:rsidRPr="00E6700A">
        <w:t xml:space="preserve"> län</w:t>
      </w:r>
      <w:r w:rsidR="00FB48CB" w:rsidRPr="00E6700A">
        <w:t xml:space="preserve"> lett projektet</w:t>
      </w:r>
      <w:r w:rsidR="000D4061" w:rsidRPr="00E6700A">
        <w:t xml:space="preserve"> som också </w:t>
      </w:r>
      <w:r w:rsidR="00FB48CB" w:rsidRPr="00E6700A">
        <w:t>förankra</w:t>
      </w:r>
      <w:r w:rsidR="006969D7" w:rsidRPr="00E6700A">
        <w:t>ts hos berörda myndigheter</w:t>
      </w:r>
      <w:r w:rsidR="000D4061" w:rsidRPr="00E6700A">
        <w:t xml:space="preserve">. </w:t>
      </w:r>
    </w:p>
    <w:p w14:paraId="5FE3DA4B" w14:textId="77777777" w:rsidR="000D4061" w:rsidRPr="00E6700A" w:rsidRDefault="000D4061" w:rsidP="000D4061">
      <w:pPr>
        <w:autoSpaceDE w:val="0"/>
        <w:autoSpaceDN w:val="0"/>
        <w:adjustRightInd w:val="0"/>
        <w:spacing w:after="0" w:line="240" w:lineRule="auto"/>
      </w:pPr>
    </w:p>
    <w:p w14:paraId="6C273ABD" w14:textId="4AA92187" w:rsidR="00FB48CB" w:rsidRPr="00E6700A" w:rsidRDefault="000D4061" w:rsidP="000D4061">
      <w:pPr>
        <w:autoSpaceDE w:val="0"/>
        <w:autoSpaceDN w:val="0"/>
        <w:adjustRightInd w:val="0"/>
        <w:spacing w:after="0" w:line="240" w:lineRule="auto"/>
      </w:pPr>
      <w:r w:rsidRPr="00E6700A">
        <w:t>Resurscentraprojektet har sedan</w:t>
      </w:r>
      <w:r w:rsidR="00FB48CB" w:rsidRPr="00E6700A">
        <w:t xml:space="preserve"> 20</w:t>
      </w:r>
      <w:r w:rsidR="006969D7" w:rsidRPr="00E6700A">
        <w:t>22</w:t>
      </w:r>
      <w:r w:rsidRPr="00E6700A">
        <w:t xml:space="preserve"> samma</w:t>
      </w:r>
      <w:r w:rsidR="004B0354" w:rsidRPr="00E6700A">
        <w:t xml:space="preserve"> s</w:t>
      </w:r>
      <w:r w:rsidRPr="00E6700A">
        <w:t xml:space="preserve">tyrgrupp som </w:t>
      </w:r>
      <w:r w:rsidR="006969D7" w:rsidRPr="00E6700A">
        <w:t xml:space="preserve">är </w:t>
      </w:r>
      <w:r w:rsidRPr="00E6700A">
        <w:t xml:space="preserve">hanterar </w:t>
      </w:r>
      <w:r w:rsidR="006969D7" w:rsidRPr="00E6700A">
        <w:t>frågor rörande området mäns våld mot kvinnor</w:t>
      </w:r>
      <w:r w:rsidR="004B0354" w:rsidRPr="00E6700A">
        <w:rPr>
          <w:rStyle w:val="Fotnotsreferens"/>
        </w:rPr>
        <w:footnoteReference w:id="1"/>
      </w:r>
      <w:r w:rsidR="00FB48CB" w:rsidRPr="00E6700A">
        <w:t>.  Under hösten 2022 har en arbetsgrupp</w:t>
      </w:r>
      <w:r w:rsidRPr="00E6700A">
        <w:t xml:space="preserve"> direkt kopplad till projektet</w:t>
      </w:r>
      <w:r w:rsidR="00FB48CB" w:rsidRPr="00E6700A">
        <w:t xml:space="preserve"> tagit fram förslag på Resurscentra </w:t>
      </w:r>
      <w:r w:rsidRPr="00E6700A">
        <w:t xml:space="preserve">i </w:t>
      </w:r>
      <w:r w:rsidR="00FB48CB" w:rsidRPr="00E6700A">
        <w:t>Dalarna. Gruppen har bestått av sakkunniga från länets socialtjänst</w:t>
      </w:r>
      <w:r w:rsidRPr="00E6700A">
        <w:t xml:space="preserve">, </w:t>
      </w:r>
      <w:r w:rsidR="00FB48CB" w:rsidRPr="00E6700A">
        <w:t>skola, Region Dalarna, Polismyndigheten, Åklagarmyndigheten och civilsamhällets organisationer</w:t>
      </w:r>
      <w:r w:rsidR="00DE19FD" w:rsidRPr="00E6700A">
        <w:rPr>
          <w:rStyle w:val="Fotnotsreferens"/>
        </w:rPr>
        <w:footnoteReference w:id="2"/>
      </w:r>
      <w:r w:rsidR="00FB48CB" w:rsidRPr="00E6700A">
        <w:t>. Förslag på arbetsformer</w:t>
      </w:r>
      <w:r w:rsidR="00F749A4" w:rsidRPr="00E6700A">
        <w:t xml:space="preserve">, </w:t>
      </w:r>
      <w:r w:rsidR="00E20509" w:rsidRPr="00E6700A">
        <w:t xml:space="preserve">organisering, placering, </w:t>
      </w:r>
      <w:r w:rsidR="00F749A4" w:rsidRPr="00E6700A">
        <w:t>styrning</w:t>
      </w:r>
      <w:r w:rsidR="00FB48CB" w:rsidRPr="00E6700A">
        <w:t xml:space="preserve"> och avtal presenteras i den här rapporten.</w:t>
      </w:r>
    </w:p>
    <w:p w14:paraId="79A014F9" w14:textId="77777777" w:rsidR="00E8284F" w:rsidRPr="00E6700A" w:rsidRDefault="00E8284F" w:rsidP="00004969">
      <w:r w:rsidRPr="00E6700A">
        <w:t xml:space="preserve">Resurscentra Dalarna ska komplettera myndigheternas ordinarie uppdrag i arbete inom området och stödja yrkesverksamma att säkerställa att personer som utsätts för hedersrelaterat förtryck och våld får tillgång till rätt stöd och hjälp.  Resurscentra föreslås även ha uppdrag att arbeta uppsökande med informations- och kompetensinsatser. En avtalssamverkan som även omfattar länets skolor innebär ökade möjligheter att nå yrkesverksamma som möter utsatta som ännu inte upptäckts eller sökt hjälp.  </w:t>
      </w:r>
    </w:p>
    <w:p w14:paraId="00EB260A" w14:textId="2980E452" w:rsidR="00E8284F" w:rsidRPr="00E6700A" w:rsidRDefault="00E8284F" w:rsidP="00004969">
      <w:r w:rsidRPr="00E6700A">
        <w:t>Mora kommun föreslås bli huvudman för Resurscentra Dalarna</w:t>
      </w:r>
      <w:r w:rsidR="0038445F" w:rsidRPr="00E6700A">
        <w:t xml:space="preserve">. </w:t>
      </w:r>
      <w:proofErr w:type="spellStart"/>
      <w:r w:rsidRPr="00E6700A">
        <w:t>Barnahus</w:t>
      </w:r>
      <w:proofErr w:type="spellEnd"/>
      <w:r w:rsidRPr="00E6700A">
        <w:t xml:space="preserve"> föreslås </w:t>
      </w:r>
      <w:r w:rsidR="00A66EAB" w:rsidRPr="00E6700A">
        <w:t>a</w:t>
      </w:r>
      <w:r w:rsidRPr="00E6700A">
        <w:t>tt utveckla samverkan och samordning med Resurscentra i stödet till yrkesverksamma som rör barn 0 – 18 år som misstänks vara utsatta för hedersrelaterat våld och förtryck. I etableringsfasen av Resurscentra,</w:t>
      </w:r>
      <w:r w:rsidR="0038445F" w:rsidRPr="00E6700A">
        <w:t xml:space="preserve"> </w:t>
      </w:r>
      <w:r w:rsidRPr="00E6700A">
        <w:t xml:space="preserve">hösten 2023 föreslås Mora kommun ta över projektet. Medel för att finansiera projektledare samt delar av verksamheten resterande projekttiden bör sökas där Länsstyrelsen Dalarna är behjälpliga. Detta under förutsättning att samverkansavtal upprättas mellan parterna; länets kommuner, Region Dalarna, Polismyndigheten och Åklagarmyndigheten. För att kunna ta del av de resurser som Resurscentra Dalarna ska bistå länet med föreslås krav på att parten ingår i denna avtalssamverkan. </w:t>
      </w:r>
    </w:p>
    <w:p w14:paraId="5EB343B6" w14:textId="020D63D1" w:rsidR="001764B1" w:rsidRDefault="00F63AE8" w:rsidP="001764B1">
      <w:r>
        <w:lastRenderedPageBreak/>
        <w:t xml:space="preserve">I avtals- och budgetförslag </w:t>
      </w:r>
      <w:r w:rsidR="00B31A7F" w:rsidRPr="00E20509">
        <w:t>framgår en fördelning av kostnaderna efter att projektets extern</w:t>
      </w:r>
      <w:r w:rsidR="001764B1">
        <w:t>-</w:t>
      </w:r>
      <w:r w:rsidR="00B31A7F" w:rsidRPr="00E20509">
        <w:t>finansiering avslutats</w:t>
      </w:r>
      <w:r w:rsidR="001764B1">
        <w:t xml:space="preserve"> samt även budgetförslag för hösten 2023 – hösten 2025 </w:t>
      </w:r>
      <w:r w:rsidR="001764B1" w:rsidRPr="00B60055">
        <w:t xml:space="preserve">där kommunerna tar över </w:t>
      </w:r>
      <w:r w:rsidR="00CE3BF0" w:rsidRPr="00B60055">
        <w:t>finansieringen</w:t>
      </w:r>
      <w:r w:rsidR="00CE3BF0" w:rsidRPr="00E6700A">
        <w:t xml:space="preserve"> </w:t>
      </w:r>
      <w:r w:rsidR="001764B1" w:rsidRPr="00E6700A">
        <w:t>för</w:t>
      </w:r>
      <w:r w:rsidR="00BC298D" w:rsidRPr="00E6700A">
        <w:t xml:space="preserve"> </w:t>
      </w:r>
      <w:r w:rsidR="00635747" w:rsidRPr="00E6700A">
        <w:t xml:space="preserve">1,50 </w:t>
      </w:r>
      <w:r w:rsidR="008C3049" w:rsidRPr="00E6700A">
        <w:t xml:space="preserve">% </w:t>
      </w:r>
      <w:r w:rsidR="00BC298D" w:rsidRPr="00E6700A">
        <w:t>samordnare samt 50</w:t>
      </w:r>
      <w:r w:rsidR="00635747" w:rsidRPr="00E6700A">
        <w:t xml:space="preserve"> </w:t>
      </w:r>
      <w:r w:rsidR="00BC298D" w:rsidRPr="00E6700A">
        <w:t xml:space="preserve">% </w:t>
      </w:r>
      <w:r w:rsidR="00BC298D" w:rsidRPr="00B60055">
        <w:t>av kringkostnader för verksamheten från hösten 2024 för att</w:t>
      </w:r>
      <w:r w:rsidR="00FA5364" w:rsidRPr="00B60055">
        <w:t xml:space="preserve"> från hösten 202</w:t>
      </w:r>
      <w:r w:rsidR="00BC298D" w:rsidRPr="00B60055">
        <w:t xml:space="preserve">5 </w:t>
      </w:r>
      <w:r w:rsidR="00B60055">
        <w:t xml:space="preserve">helt </w:t>
      </w:r>
      <w:r w:rsidR="00BC298D" w:rsidRPr="00B60055">
        <w:t>ta över RC-verksamheten.</w:t>
      </w:r>
      <w:r w:rsidR="001764B1">
        <w:t xml:space="preserve"> Detta med syfte att få en stabil och säkrad finansiering när projektet är avslutat och verksamheten är etablerad och känd i länet</w:t>
      </w:r>
      <w:r w:rsidR="00B31A7F" w:rsidRPr="00E20509">
        <w:t xml:space="preserve">. </w:t>
      </w:r>
    </w:p>
    <w:p w14:paraId="07F6430F" w14:textId="1E397DEE" w:rsidR="001A04DE" w:rsidRDefault="00B0148E" w:rsidP="001764B1">
      <w:pPr>
        <w:pStyle w:val="Rubrik1"/>
      </w:pPr>
      <w:bookmarkStart w:id="1" w:name="_Toc128476559"/>
      <w:r>
        <w:t>Bakgrund</w:t>
      </w:r>
      <w:bookmarkEnd w:id="1"/>
    </w:p>
    <w:p w14:paraId="7E4B0E83" w14:textId="53F3041D" w:rsidR="00786226" w:rsidRPr="00786226" w:rsidRDefault="00786226" w:rsidP="00786226">
      <w:pPr>
        <w:pStyle w:val="Rubrik2"/>
      </w:pPr>
      <w:bookmarkStart w:id="2" w:name="_Toc128476560"/>
      <w:r>
        <w:t>Regeringsuppdrag</w:t>
      </w:r>
      <w:bookmarkEnd w:id="2"/>
    </w:p>
    <w:p w14:paraId="4F6E4AA2" w14:textId="77777777" w:rsidR="00A90999" w:rsidRDefault="00A91154" w:rsidP="00B0148E">
      <w:r>
        <w:t>Regeringen gav i ett regeringsbeslut</w:t>
      </w:r>
      <w:r>
        <w:rPr>
          <w:rStyle w:val="Fotnotsreferens"/>
        </w:rPr>
        <w:footnoteReference w:id="3"/>
      </w:r>
      <w:r>
        <w:t xml:space="preserve"> den 18 december 2017 länsstyrelserna några förstärkta uppdrag kring jämställdhetsarbetet. Uppdragen utgår ifrån nationella strategin för att förebygga och bekämpa mäns våld mot kvinnor och ämnar bidra till att uppnå det sjätte jämställdhetspolitiska delmålet om att mäns våld mot kvinnor ska upphöra</w:t>
      </w:r>
      <w:r>
        <w:rPr>
          <w:rStyle w:val="Fotnotsreferens"/>
        </w:rPr>
        <w:footnoteReference w:id="4"/>
      </w:r>
      <w:r>
        <w:t xml:space="preserve">. </w:t>
      </w:r>
    </w:p>
    <w:p w14:paraId="4BEFE59A" w14:textId="77777777" w:rsidR="00384EDD" w:rsidRDefault="00A91154" w:rsidP="00B0148E">
      <w:r>
        <w:t xml:space="preserve">Ett av dessa uppdrag handlar om utvecklingen av regionala resurscentra mot hedersrelaterat våld och förtryck. </w:t>
      </w:r>
      <w:r w:rsidR="00384EDD" w:rsidRPr="00384EDD">
        <w:t>Det övergripande målet med att utveckla regionala, kommun- och myndighetsgemensamma resurscentra är att barn, unga och vuxna som är eller riskerar att bli utsatta för hedersrelaterat våld och förtryck, barnäktenskap, tvångsäktenskap och könsstympning av flickor och kvinnor har jämlik tillgång till specialiserat och anpassat stöd och hjälp oavsett vistelseort i landet.</w:t>
      </w:r>
    </w:p>
    <w:p w14:paraId="1CEC39DA" w14:textId="174625C3" w:rsidR="00A90999" w:rsidRDefault="00A90999" w:rsidP="00B0148E">
      <w:r>
        <w:t>I augusti 2018 beslutade länsstyrelserna att uppdraget skulle genomföras i form av pilotverksamheter i fyra län med varierande förutsättningar. Vidare beslutade</w:t>
      </w:r>
      <w:r w:rsidR="001A0CD1">
        <w:t>s att Nationella kompetenscentrum</w:t>
      </w:r>
      <w:r>
        <w:t xml:space="preserve"> mot hedersrelaterat våld och förtryck vid Län</w:t>
      </w:r>
      <w:r w:rsidR="001A0CD1">
        <w:t>sstyrelsen i Östergötlands län</w:t>
      </w:r>
      <w:r>
        <w:t xml:space="preserve"> skulle samordna arbetet nationellt. Därtill skulle följeforskning knytas till uppdraget.</w:t>
      </w:r>
    </w:p>
    <w:p w14:paraId="2CF1AB19" w14:textId="71C8383F" w:rsidR="00786226" w:rsidRDefault="00786226" w:rsidP="00786226">
      <w:pPr>
        <w:pStyle w:val="Rubrik2"/>
      </w:pPr>
      <w:bookmarkStart w:id="3" w:name="_Toc128476561"/>
      <w:r>
        <w:t>Pilotverksamheter i fyra län</w:t>
      </w:r>
      <w:bookmarkEnd w:id="3"/>
    </w:p>
    <w:p w14:paraId="35ABF323" w14:textId="2E968EF7" w:rsidR="00786226" w:rsidRDefault="00A90999" w:rsidP="00A90999">
      <w:r>
        <w:t>Pilotlänen, som utgörs av Gävleborgs, Kronobergs, Norrbottens och Västra Götalands län, genomförde ett omfattande arbete</w:t>
      </w:r>
      <w:r w:rsidR="00343887">
        <w:t xml:space="preserve"> 2018</w:t>
      </w:r>
      <w:r>
        <w:t xml:space="preserve"> - 2020 med att utveckla regionala resurscentra</w:t>
      </w:r>
      <w:r>
        <w:rPr>
          <w:rStyle w:val="Fotnotsreferens"/>
        </w:rPr>
        <w:footnoteReference w:id="5"/>
      </w:r>
      <w:r>
        <w:t xml:space="preserve">. Resurscentrasatsningen har bidragit till att stärka samverkan mellan centrala aktörer, vilket underlättat arbetet med att ge stöd, hjälp och skydd till den utsatta målgruppen. Kompetenshöjande insatser har bidragit till att göra yrkesverksamma bättre rustade i att kunna identifiera och hantera hedersrelaterade ärenden. Arbetet med att vidareutveckla de operativa verksamheterna fortsätter i olika former även efter pilotprojekttidens slut. </w:t>
      </w:r>
    </w:p>
    <w:p w14:paraId="0286A223" w14:textId="0975DAA6" w:rsidR="00CC7696" w:rsidRDefault="00786226" w:rsidP="00A90999">
      <w:r>
        <w:t>I</w:t>
      </w:r>
      <w:r w:rsidR="00A91154">
        <w:t xml:space="preserve"> 2021 års regleringsbrev</w:t>
      </w:r>
      <w:r w:rsidR="00A91154">
        <w:rPr>
          <w:rStyle w:val="Fotnotsreferens"/>
        </w:rPr>
        <w:footnoteReference w:id="6"/>
      </w:r>
      <w:r w:rsidR="00A91154">
        <w:t xml:space="preserve"> gav regeringen Nationella kompetens</w:t>
      </w:r>
      <w:r w:rsidR="001A0CD1">
        <w:t>centrum</w:t>
      </w:r>
      <w:r w:rsidR="00A91154">
        <w:t xml:space="preserve"> i uppdrag att samordna arbetet med att utveckla regionala resurscentra mot hedersrelaterat våld och förtryck samt fördela 10 miljoner kronor för detta ändamål. </w:t>
      </w:r>
      <w:r w:rsidR="00CC7696" w:rsidRPr="00CC7696">
        <w:t>Regeringens intention är att det ska ske en spridning av gjorda erfarenheter till fler platser i landet. I praktiken innebär detta att arbetet i de ursprungliga pilotlänen fortsätter och parallellt med det stödjer samordning</w:t>
      </w:r>
      <w:r w:rsidR="00C429BB">
        <w:t>en utvecklingen i ytterligare fyra</w:t>
      </w:r>
      <w:r w:rsidR="00CC7696">
        <w:t xml:space="preserve"> län</w:t>
      </w:r>
      <w:r w:rsidR="00C429BB">
        <w:t xml:space="preserve"> där Dalarna är ett av dessa</w:t>
      </w:r>
      <w:r w:rsidR="00CC7696">
        <w:t xml:space="preserve">. </w:t>
      </w:r>
    </w:p>
    <w:p w14:paraId="0951CDA7" w14:textId="49343788" w:rsidR="00926CEB" w:rsidRPr="00771671" w:rsidRDefault="00926CEB" w:rsidP="00A90999">
      <w:r w:rsidRPr="00771671">
        <w:t xml:space="preserve">Den 1 oktober 2022 </w:t>
      </w:r>
      <w:r w:rsidR="003A0CF2">
        <w:t>har</w:t>
      </w:r>
      <w:r w:rsidR="00771671" w:rsidRPr="00771671">
        <w:t xml:space="preserve"> Nationellt kompetenscentrum </w:t>
      </w:r>
      <w:r w:rsidR="003A0CF2">
        <w:t xml:space="preserve">bytt </w:t>
      </w:r>
      <w:r w:rsidR="00771671" w:rsidRPr="00771671">
        <w:t xml:space="preserve">namn till </w:t>
      </w:r>
      <w:r w:rsidRPr="00771671">
        <w:t>Nationellt centrum mot hedersrelaterat våld och förtryck vid Länsstyrelsen Östergötland</w:t>
      </w:r>
      <w:r w:rsidR="00A65BD8" w:rsidRPr="00771671">
        <w:t xml:space="preserve"> (NCH).</w:t>
      </w:r>
      <w:r w:rsidR="00AF6C12" w:rsidRPr="00771671">
        <w:t xml:space="preserve"> Regeringen har förstärkt det förebyggande arbetet mot hedersrelaterat våld och förtryck, bland annat genom att förstärka </w:t>
      </w:r>
      <w:r w:rsidR="00AF6C12" w:rsidRPr="00771671">
        <w:lastRenderedPageBreak/>
        <w:t>uppdraget till NCH vid Länsstyrelsen Östergötland att stödja utvecklingen av regionala resurscentra. Sammanlagt får NCH 15 m</w:t>
      </w:r>
      <w:r w:rsidR="0038445F">
        <w:t>kr</w:t>
      </w:r>
      <w:r w:rsidR="00AF6C12" w:rsidRPr="00771671">
        <w:t xml:space="preserve"> till uppdraget att stödja länsstyrelserna i arbetet med att utveckla regionala resurscentra under året (RC-uppdraget). Regeringen har också skapat möjlighet till långsiktig planering genom att medel för uppdragets genomförande även beräknats under 2024, 2025 och 2026 med 15 </w:t>
      </w:r>
      <w:r w:rsidR="0038445F">
        <w:t>mkr</w:t>
      </w:r>
      <w:r w:rsidR="00AF6C12" w:rsidRPr="00771671">
        <w:t xml:space="preserve"> per år.</w:t>
      </w:r>
    </w:p>
    <w:p w14:paraId="4C8168C9" w14:textId="6411E926" w:rsidR="00786226" w:rsidRDefault="00786226" w:rsidP="00786226">
      <w:pPr>
        <w:pStyle w:val="Rubrik2"/>
      </w:pPr>
      <w:bookmarkStart w:id="4" w:name="_Toc128476562"/>
      <w:r>
        <w:t>Initiativ från Länsstyrelsen Dalarna</w:t>
      </w:r>
      <w:bookmarkEnd w:id="4"/>
      <w:r>
        <w:t xml:space="preserve"> </w:t>
      </w:r>
    </w:p>
    <w:p w14:paraId="5AAD64D1" w14:textId="25A4695C" w:rsidR="00343887" w:rsidRDefault="00E01584" w:rsidP="00A90999">
      <w:r w:rsidRPr="00E01584">
        <w:t xml:space="preserve">Vid socialchefsnätverket den 16 april </w:t>
      </w:r>
      <w:r>
        <w:t xml:space="preserve">2021 </w:t>
      </w:r>
      <w:r w:rsidRPr="00E01584">
        <w:t xml:space="preserve">presenterade Länsstyrelsen Dalarna förslaget om att en intresseanmälan </w:t>
      </w:r>
      <w:r w:rsidR="00CC2CCA" w:rsidRPr="00CC2CCA">
        <w:t>lämnas in</w:t>
      </w:r>
      <w:r w:rsidR="001A0CD1">
        <w:t xml:space="preserve"> till Nationella kompetenscentrum</w:t>
      </w:r>
      <w:r w:rsidR="00CC2CCA" w:rsidRPr="00CC2CCA">
        <w:t xml:space="preserve"> </w:t>
      </w:r>
      <w:r w:rsidRPr="00E01584">
        <w:t>om medel till utveckling av ett regionalt, kommun- och myndighetsgemensamt resurscentra i länet</w:t>
      </w:r>
      <w:r>
        <w:t>.</w:t>
      </w:r>
      <w:r w:rsidRPr="00E01584">
        <w:t xml:space="preserve"> Socialchefsnätverket fattade beslut om att ställa sig bakom Länsstyrelsens intress</w:t>
      </w:r>
      <w:r>
        <w:t xml:space="preserve">eanmälan och ansökan. Likaså fördes dialog </w:t>
      </w:r>
      <w:r w:rsidRPr="00E01584">
        <w:t>med Polismy</w:t>
      </w:r>
      <w:r>
        <w:t>ndigheten och Åklagarkammaren Falun</w:t>
      </w:r>
      <w:r w:rsidRPr="00E01584">
        <w:t xml:space="preserve"> under våren</w:t>
      </w:r>
      <w:r>
        <w:t xml:space="preserve"> 2021. Dessa ställde</w:t>
      </w:r>
      <w:r w:rsidRPr="00E01584">
        <w:t xml:space="preserve"> sig positiva</w:t>
      </w:r>
      <w:r>
        <w:t xml:space="preserve"> till att ett Resurscentra</w:t>
      </w:r>
      <w:r w:rsidRPr="00E01584">
        <w:t xml:space="preserve"> inrättas i länet.</w:t>
      </w:r>
      <w:r>
        <w:t xml:space="preserve"> </w:t>
      </w:r>
    </w:p>
    <w:p w14:paraId="0CF0FF20" w14:textId="5915F88D" w:rsidR="00343887" w:rsidRDefault="00E01584" w:rsidP="00A90999">
      <w:r>
        <w:t>Länsstyrelsen lämn</w:t>
      </w:r>
      <w:r w:rsidR="00D92D34">
        <w:t xml:space="preserve">ade ansökan i juni månad och samma månad beviljades Länsstyrelsen Dalarna finansiering av den första fasen av projektet med start den 1 september 2021 och avslut 30 september 2022. Ansökan för fortsatt finansiering </w:t>
      </w:r>
      <w:r w:rsidR="00343887">
        <w:t>lämnade</w:t>
      </w:r>
      <w:r w:rsidR="00A11567">
        <w:t>s</w:t>
      </w:r>
      <w:r w:rsidR="00343887">
        <w:t xml:space="preserve"> in </w:t>
      </w:r>
      <w:r w:rsidR="00343887" w:rsidRPr="00343887">
        <w:t xml:space="preserve">våren 2022 </w:t>
      </w:r>
      <w:r w:rsidR="00343887">
        <w:t xml:space="preserve">och </w:t>
      </w:r>
      <w:r w:rsidR="00D92D34">
        <w:t>beviljades</w:t>
      </w:r>
      <w:r w:rsidR="00343887">
        <w:t xml:space="preserve"> </w:t>
      </w:r>
      <w:r w:rsidR="00D92D34">
        <w:t xml:space="preserve">till och med 30 september 2023. </w:t>
      </w:r>
    </w:p>
    <w:p w14:paraId="266FE9A8" w14:textId="792974F7" w:rsidR="007F3F38" w:rsidRDefault="007F3F38" w:rsidP="007F3F38">
      <w:pPr>
        <w:pStyle w:val="Rubrik2"/>
      </w:pPr>
      <w:bookmarkStart w:id="5" w:name="_Toc128476563"/>
      <w:r>
        <w:t>Information och förankring</w:t>
      </w:r>
      <w:bookmarkEnd w:id="5"/>
    </w:p>
    <w:p w14:paraId="5CA53041" w14:textId="53CB7111" w:rsidR="00CC7696" w:rsidRDefault="007C3CE3" w:rsidP="00A90999">
      <w:r>
        <w:t xml:space="preserve">Första </w:t>
      </w:r>
      <w:r w:rsidR="003A0CF2">
        <w:t>projekt</w:t>
      </w:r>
      <w:r>
        <w:t>perioden, september 2021 till våren 2022,</w:t>
      </w:r>
      <w:r w:rsidR="00D92D34">
        <w:t xml:space="preserve"> har ägnats åt informations- och förankringsarbete samt att samla resurser i form av sakkunniga till </w:t>
      </w:r>
      <w:r w:rsidR="00A11567">
        <w:t xml:space="preserve">en </w:t>
      </w:r>
      <w:r w:rsidR="00D92D34">
        <w:t xml:space="preserve">arbetsgrupp för att ta fram förslag på </w:t>
      </w:r>
      <w:r w:rsidR="00786226">
        <w:t>resurscentra</w:t>
      </w:r>
      <w:r w:rsidR="00871F57">
        <w:t xml:space="preserve"> (RC)</w:t>
      </w:r>
      <w:r w:rsidR="00786226">
        <w:t>. Under h</w:t>
      </w:r>
      <w:r w:rsidR="00D92D34">
        <w:t xml:space="preserve">östen 2022 har arbetsgruppen tagit fram förslag på </w:t>
      </w:r>
      <w:r w:rsidR="00871F57">
        <w:t>RC</w:t>
      </w:r>
      <w:r w:rsidR="00D92D34">
        <w:t>. Länsstyrelsen Dalarna har ansvarat för genomförandet</w:t>
      </w:r>
      <w:r w:rsidR="00A65BD8">
        <w:t xml:space="preserve">, </w:t>
      </w:r>
      <w:r w:rsidR="00A65BD8" w:rsidRPr="00771671">
        <w:t>därtill finns även</w:t>
      </w:r>
      <w:r w:rsidR="00D92D34">
        <w:t xml:space="preserve"> den regionala styrgruppen för Mäns våld mot kvinnor. </w:t>
      </w:r>
    </w:p>
    <w:p w14:paraId="6B36C499" w14:textId="77777777" w:rsidR="007F3F38" w:rsidRDefault="007F3F38" w:rsidP="007F3F38">
      <w:r>
        <w:t>Under projektets förankringsfas genomfördes möten för information och dialog med bland annat Välfärdsråd</w:t>
      </w:r>
      <w:r>
        <w:rPr>
          <w:rStyle w:val="Fotnotsreferens"/>
        </w:rPr>
        <w:footnoteReference w:id="7"/>
      </w:r>
      <w:r>
        <w:t>, Socialchefsnätverket</w:t>
      </w:r>
      <w:r>
        <w:rPr>
          <w:rStyle w:val="Fotnotsreferens"/>
        </w:rPr>
        <w:footnoteReference w:id="8"/>
      </w:r>
      <w:r>
        <w:t>, Samhällsråd</w:t>
      </w:r>
      <w:r>
        <w:rPr>
          <w:rStyle w:val="Fotnotsreferens"/>
        </w:rPr>
        <w:footnoteReference w:id="9"/>
      </w:r>
      <w:r>
        <w:t>, Kommundirektörsnätverket</w:t>
      </w:r>
      <w:r>
        <w:rPr>
          <w:rStyle w:val="Fotnotsreferens"/>
        </w:rPr>
        <w:footnoteReference w:id="10"/>
      </w:r>
      <w:r>
        <w:t xml:space="preserve"> och Länsgruppen mäns våld mot kvinnor</w:t>
      </w:r>
      <w:r>
        <w:rPr>
          <w:rStyle w:val="Fotnotsreferens"/>
        </w:rPr>
        <w:footnoteReference w:id="11"/>
      </w:r>
      <w:r>
        <w:t>.</w:t>
      </w:r>
    </w:p>
    <w:p w14:paraId="0B747AD8" w14:textId="64D2E642" w:rsidR="00D51F9A" w:rsidRDefault="00786226" w:rsidP="00D51F9A">
      <w:pPr>
        <w:pStyle w:val="Rubrik2"/>
      </w:pPr>
      <w:bookmarkStart w:id="6" w:name="_Toc128476564"/>
      <w:r>
        <w:t>Va</w:t>
      </w:r>
      <w:r w:rsidR="00D51F9A">
        <w:t>rför behövs ett Resurscentra i Dalarna?</w:t>
      </w:r>
      <w:bookmarkEnd w:id="6"/>
    </w:p>
    <w:p w14:paraId="47C0EF3A" w14:textId="72534087" w:rsidR="00E86D37" w:rsidRPr="00E6700A" w:rsidRDefault="00E86D37" w:rsidP="00E86D37">
      <w:pPr>
        <w:pStyle w:val="paragraph"/>
        <w:spacing w:before="0" w:beforeAutospacing="0" w:after="0" w:afterAutospacing="0"/>
        <w:textAlignment w:val="baseline"/>
        <w:rPr>
          <w:rStyle w:val="eop"/>
          <w:rFonts w:ascii="Calibri" w:hAnsi="Calibri" w:cs="Calibri"/>
          <w:sz w:val="22"/>
          <w:szCs w:val="22"/>
        </w:rPr>
      </w:pPr>
      <w:r w:rsidRPr="00E6700A">
        <w:rPr>
          <w:rStyle w:val="eop"/>
          <w:rFonts w:ascii="Calibri" w:hAnsi="Calibri" w:cs="Calibri"/>
          <w:sz w:val="22"/>
          <w:szCs w:val="22"/>
        </w:rPr>
        <w:t>Sedan 2014 har Nationella kompetenscentrum erbjudit ett nationellt stöd via sin stödtelefon. Uppföljningar visar att stödet inte räcker för att täcka de behov som finns. Det finns därför behov av verksamheter i länen</w:t>
      </w:r>
      <w:r w:rsidR="00932CEB" w:rsidRPr="00E6700A">
        <w:rPr>
          <w:rStyle w:val="eop"/>
          <w:rFonts w:ascii="Calibri" w:hAnsi="Calibri" w:cs="Calibri"/>
          <w:sz w:val="22"/>
          <w:szCs w:val="22"/>
        </w:rPr>
        <w:t xml:space="preserve"> </w:t>
      </w:r>
      <w:r w:rsidRPr="00E6700A">
        <w:rPr>
          <w:rStyle w:val="eop"/>
          <w:rFonts w:ascii="Calibri" w:hAnsi="Calibri" w:cs="Calibri"/>
          <w:sz w:val="22"/>
          <w:szCs w:val="22"/>
        </w:rPr>
        <w:t xml:space="preserve">som har kunskap om de regionala och lokala förutsättningarna och behoven, och som kan utveckla och driva regionala resurscentra i myndighetssamverkan. Detta för att korta vägarna mellan sakkunniga och de som möter utsatta för att säkerställa adekvat skydd och stöd, oberoende av i vilken kommun den utsatta bor i. </w:t>
      </w:r>
    </w:p>
    <w:p w14:paraId="13031BD3" w14:textId="6EBF0B8F" w:rsidR="00C12189" w:rsidRPr="00E6700A" w:rsidRDefault="00E86D37" w:rsidP="00DE47BF">
      <w:pPr>
        <w:pStyle w:val="paragraph"/>
        <w:spacing w:after="0"/>
        <w:textAlignment w:val="baseline"/>
        <w:rPr>
          <w:rStyle w:val="eop"/>
          <w:rFonts w:ascii="Calibri" w:hAnsi="Calibri" w:cs="Calibri"/>
          <w:sz w:val="22"/>
          <w:szCs w:val="22"/>
        </w:rPr>
      </w:pPr>
      <w:r w:rsidRPr="00E6700A">
        <w:rPr>
          <w:rFonts w:ascii="Calibri" w:hAnsi="Calibri" w:cs="Calibri"/>
          <w:sz w:val="22"/>
          <w:szCs w:val="22"/>
        </w:rPr>
        <w:t>De förtydligade kraven på kommunerna och hälso- och sjukvården</w:t>
      </w:r>
      <w:r w:rsidR="00DE47BF" w:rsidRPr="00E6700A">
        <w:rPr>
          <w:rFonts w:ascii="Calibri" w:hAnsi="Calibri" w:cs="Calibri"/>
          <w:sz w:val="22"/>
          <w:szCs w:val="22"/>
        </w:rPr>
        <w:t>,</w:t>
      </w:r>
      <w:r w:rsidRPr="00E6700A">
        <w:rPr>
          <w:rFonts w:ascii="Calibri" w:hAnsi="Calibri" w:cs="Calibri"/>
          <w:sz w:val="22"/>
          <w:szCs w:val="22"/>
        </w:rPr>
        <w:t xml:space="preserve"> att möta våldsutsattas behov av skydd och stöd </w:t>
      </w:r>
      <w:r w:rsidR="00B574C9" w:rsidRPr="00E6700A">
        <w:rPr>
          <w:rFonts w:ascii="Calibri" w:hAnsi="Calibri" w:cs="Calibri"/>
          <w:sz w:val="22"/>
          <w:szCs w:val="22"/>
        </w:rPr>
        <w:t>leder till</w:t>
      </w:r>
      <w:r w:rsidRPr="00E6700A">
        <w:rPr>
          <w:rFonts w:ascii="Calibri" w:hAnsi="Calibri" w:cs="Calibri"/>
          <w:sz w:val="22"/>
          <w:szCs w:val="22"/>
        </w:rPr>
        <w:t xml:space="preserve"> behov av att stärka </w:t>
      </w:r>
      <w:r w:rsidR="00B574C9" w:rsidRPr="00E6700A">
        <w:rPr>
          <w:rFonts w:ascii="Calibri" w:hAnsi="Calibri" w:cs="Calibri"/>
          <w:sz w:val="22"/>
          <w:szCs w:val="22"/>
        </w:rPr>
        <w:t>samverkan och samordning runt hedersrelaterat våld och förtryck</w:t>
      </w:r>
      <w:r w:rsidRPr="00E6700A">
        <w:rPr>
          <w:rFonts w:ascii="Calibri" w:hAnsi="Calibri" w:cs="Calibri"/>
          <w:sz w:val="22"/>
          <w:szCs w:val="22"/>
        </w:rPr>
        <w:t>.</w:t>
      </w:r>
      <w:r w:rsidR="00E2593E" w:rsidRPr="00E6700A">
        <w:rPr>
          <w:rFonts w:ascii="Calibri" w:hAnsi="Calibri" w:cs="Calibri"/>
          <w:sz w:val="22"/>
          <w:szCs w:val="22"/>
        </w:rPr>
        <w:t xml:space="preserve"> </w:t>
      </w:r>
      <w:r w:rsidR="00E2593E" w:rsidRPr="00E6700A">
        <w:t xml:space="preserve">Man ser att antalet ärenden till myndigheter som arbetar med hedersrelaterat våld kommer öka i takt med att de skärpta föreskrifterna och lagändringar inom området följs. </w:t>
      </w:r>
      <w:r w:rsidRPr="00E6700A">
        <w:rPr>
          <w:rFonts w:ascii="Calibri" w:hAnsi="Calibri" w:cs="Calibri"/>
          <w:sz w:val="22"/>
          <w:szCs w:val="22"/>
        </w:rPr>
        <w:t xml:space="preserve"> </w:t>
      </w:r>
    </w:p>
    <w:p w14:paraId="3E89ED01" w14:textId="058F41A8" w:rsidR="00E86D37" w:rsidRPr="00E6700A" w:rsidRDefault="00F019DF" w:rsidP="00C12189">
      <w:pPr>
        <w:pStyle w:val="paragraph"/>
        <w:spacing w:after="0"/>
        <w:textAlignment w:val="baseline"/>
        <w:rPr>
          <w:rFonts w:ascii="Calibri" w:hAnsi="Calibri" w:cs="Calibri"/>
          <w:sz w:val="22"/>
          <w:szCs w:val="22"/>
        </w:rPr>
      </w:pPr>
      <w:r w:rsidRPr="00E6700A">
        <w:rPr>
          <w:rStyle w:val="eop"/>
          <w:rFonts w:ascii="Calibri" w:hAnsi="Calibri" w:cs="Calibri"/>
          <w:sz w:val="22"/>
          <w:szCs w:val="22"/>
        </w:rPr>
        <w:lastRenderedPageBreak/>
        <w:t xml:space="preserve">Erfarenheter från socialtjänstens IFO-verksamheter i länet visar redan idag, att när ett ärende kommer till socialtjänstens kännedom, är situationen så pass allvarlig att det krävs omfattande åtgärder i form av skydd och placeringar. Detta gäller både barn och vuxna utsatta för hedersrelaterat våld och förtryck. </w:t>
      </w:r>
      <w:r w:rsidR="00C12189" w:rsidRPr="00E6700A">
        <w:rPr>
          <w:rStyle w:val="eop"/>
          <w:rFonts w:ascii="Calibri" w:hAnsi="Calibri" w:cs="Calibri"/>
          <w:sz w:val="22"/>
          <w:szCs w:val="22"/>
        </w:rPr>
        <w:t xml:space="preserve">Genom att </w:t>
      </w:r>
      <w:r w:rsidR="006266A6" w:rsidRPr="00E6700A">
        <w:rPr>
          <w:rStyle w:val="eop"/>
          <w:rFonts w:ascii="Calibri" w:hAnsi="Calibri" w:cs="Calibri"/>
          <w:sz w:val="22"/>
          <w:szCs w:val="22"/>
        </w:rPr>
        <w:t xml:space="preserve">upptäcka i tid och </w:t>
      </w:r>
      <w:r w:rsidR="00C12189" w:rsidRPr="00E6700A">
        <w:rPr>
          <w:rStyle w:val="eop"/>
          <w:rFonts w:ascii="Calibri" w:hAnsi="Calibri" w:cs="Calibri"/>
          <w:sz w:val="22"/>
          <w:szCs w:val="22"/>
        </w:rPr>
        <w:t>informera barn och vuxna om deras rättigheter</w:t>
      </w:r>
      <w:r w:rsidR="00DE47BF" w:rsidRPr="00E6700A">
        <w:rPr>
          <w:rStyle w:val="eop"/>
          <w:rFonts w:ascii="Calibri" w:hAnsi="Calibri" w:cs="Calibri"/>
          <w:sz w:val="22"/>
          <w:szCs w:val="22"/>
        </w:rPr>
        <w:t xml:space="preserve"> ökar möjligheten att utsatta </w:t>
      </w:r>
      <w:r w:rsidR="006266A6" w:rsidRPr="00E6700A">
        <w:rPr>
          <w:rStyle w:val="eop"/>
          <w:rFonts w:ascii="Calibri" w:hAnsi="Calibri" w:cs="Calibri"/>
          <w:sz w:val="22"/>
          <w:szCs w:val="22"/>
        </w:rPr>
        <w:t>får</w:t>
      </w:r>
      <w:r w:rsidR="00DE47BF" w:rsidRPr="00E6700A">
        <w:rPr>
          <w:rStyle w:val="eop"/>
          <w:rFonts w:ascii="Calibri" w:hAnsi="Calibri" w:cs="Calibri"/>
          <w:sz w:val="22"/>
          <w:szCs w:val="22"/>
        </w:rPr>
        <w:t xml:space="preserve"> hjälp och stöd.</w:t>
      </w:r>
      <w:r w:rsidR="00E2593E" w:rsidRPr="00E6700A">
        <w:rPr>
          <w:rStyle w:val="eop"/>
          <w:rFonts w:ascii="Calibri" w:hAnsi="Calibri" w:cs="Calibri"/>
          <w:sz w:val="22"/>
          <w:szCs w:val="22"/>
        </w:rPr>
        <w:t xml:space="preserve"> </w:t>
      </w:r>
      <w:r w:rsidR="00E2593E" w:rsidRPr="00E6700A">
        <w:rPr>
          <w:rFonts w:ascii="Calibri" w:hAnsi="Calibri" w:cs="Calibri"/>
        </w:rPr>
        <w:t>Dessa utmaningar har ett behov av att länets aktörer arbetar gemensamt, förslagsvis enligt Resurscentra modellen som tagits fram</w:t>
      </w:r>
      <w:r w:rsidR="00E2593E" w:rsidRPr="00E6700A">
        <w:rPr>
          <w:rFonts w:ascii="Calibri" w:hAnsi="Calibri" w:cs="Calibri"/>
        </w:rPr>
        <w:t xml:space="preserve"> och presenteras nedan</w:t>
      </w:r>
      <w:r w:rsidR="00E2593E" w:rsidRPr="00E6700A">
        <w:rPr>
          <w:rFonts w:ascii="Calibri" w:hAnsi="Calibri" w:cs="Calibri"/>
        </w:rPr>
        <w:t>.</w:t>
      </w:r>
      <w:r w:rsidR="00E2593E" w:rsidRPr="00E6700A">
        <w:rPr>
          <w:rFonts w:ascii="Calibri" w:hAnsi="Calibri" w:cs="Calibri"/>
        </w:rPr>
        <w:t xml:space="preserve"> </w:t>
      </w:r>
      <w:r w:rsidR="00B574C9" w:rsidRPr="00E6700A">
        <w:rPr>
          <w:rStyle w:val="eop"/>
          <w:rFonts w:ascii="Calibri" w:hAnsi="Calibri" w:cs="Calibri"/>
          <w:sz w:val="22"/>
          <w:szCs w:val="22"/>
        </w:rPr>
        <w:t xml:space="preserve">Genom att satsa på att underlätta för utsatta att söka stöd och hjälp samt att erbjuda rådgivning och uppsökande kompetensstöd för yrkesverksamma kommer både mänskliga och samhällsekonomiska vinster göras på lång sikt. </w:t>
      </w:r>
    </w:p>
    <w:p w14:paraId="73E4D895" w14:textId="76C93728" w:rsidR="00B574C9" w:rsidRPr="00E6700A" w:rsidRDefault="00B574C9" w:rsidP="00C12189">
      <w:pPr>
        <w:pStyle w:val="paragraph"/>
        <w:spacing w:after="0"/>
        <w:textAlignment w:val="baseline"/>
        <w:rPr>
          <w:rFonts w:ascii="Calibri" w:hAnsi="Calibri" w:cs="Calibri"/>
          <w:sz w:val="22"/>
          <w:szCs w:val="22"/>
        </w:rPr>
      </w:pPr>
      <w:r w:rsidRPr="00E6700A">
        <w:rPr>
          <w:rStyle w:val="eop"/>
          <w:rFonts w:ascii="Calibri" w:hAnsi="Calibri" w:cs="Calibri"/>
          <w:sz w:val="22"/>
          <w:szCs w:val="22"/>
        </w:rPr>
        <w:t>Omfattningen av det hedersrelaterade våldet och förtrycket är svårt att belägga. Det finns mörkertal och området är svårt att undersöka nationellt, regionalt och lokalt</w:t>
      </w:r>
      <w:r w:rsidRPr="00E6700A">
        <w:rPr>
          <w:rStyle w:val="Fotnotsreferens"/>
          <w:rFonts w:ascii="Calibri" w:hAnsi="Calibri" w:cs="Calibri"/>
          <w:sz w:val="22"/>
          <w:szCs w:val="22"/>
        </w:rPr>
        <w:footnoteReference w:id="12"/>
      </w:r>
      <w:r w:rsidRPr="00E6700A">
        <w:rPr>
          <w:rStyle w:val="eop"/>
          <w:rFonts w:ascii="Calibri" w:hAnsi="Calibri" w:cs="Calibri"/>
          <w:sz w:val="22"/>
          <w:szCs w:val="22"/>
        </w:rPr>
        <w:t>. Detta gäller även för Dalarnas län. Här nedan följer redogörelser för ett antal studier och kartläggningar som visar på omfattningen och behovet av ökad kunskap och stöd till yrkesverksamma.</w:t>
      </w:r>
    </w:p>
    <w:p w14:paraId="4C561142" w14:textId="77777777" w:rsidR="00E86D37" w:rsidRPr="009422E1" w:rsidRDefault="00E86D37" w:rsidP="009422E1">
      <w:pPr>
        <w:pStyle w:val="Rubrik2"/>
        <w:rPr>
          <w:sz w:val="24"/>
          <w:szCs w:val="24"/>
        </w:rPr>
      </w:pPr>
      <w:bookmarkStart w:id="7" w:name="_Toc128476565"/>
      <w:r w:rsidRPr="009422E1">
        <w:rPr>
          <w:sz w:val="24"/>
          <w:szCs w:val="24"/>
        </w:rPr>
        <w:t>Hur många är utsatta för hedersrelaterat våld och förtryck?</w:t>
      </w:r>
      <w:bookmarkEnd w:id="7"/>
      <w:r w:rsidRPr="009422E1">
        <w:rPr>
          <w:sz w:val="24"/>
          <w:szCs w:val="24"/>
        </w:rPr>
        <w:t xml:space="preserve"> </w:t>
      </w:r>
    </w:p>
    <w:p w14:paraId="1CE0FF46" w14:textId="24AB73B8" w:rsidR="00E86D37" w:rsidRPr="00E6700A" w:rsidRDefault="00E86D37" w:rsidP="00E86D37">
      <w:pPr>
        <w:pStyle w:val="paragraph"/>
        <w:spacing w:before="0" w:beforeAutospacing="0" w:after="0" w:afterAutospacing="0"/>
        <w:textAlignment w:val="baseline"/>
        <w:rPr>
          <w:rStyle w:val="eop"/>
          <w:rFonts w:ascii="Calibri" w:hAnsi="Calibri" w:cs="Calibri"/>
          <w:sz w:val="22"/>
          <w:szCs w:val="22"/>
        </w:rPr>
      </w:pPr>
      <w:r w:rsidRPr="00E6700A">
        <w:rPr>
          <w:rStyle w:val="normaltextrun"/>
          <w:rFonts w:ascii="Calibri" w:eastAsiaTheme="majorEastAsia" w:hAnsi="Calibri" w:cs="Calibri"/>
          <w:sz w:val="22"/>
          <w:szCs w:val="22"/>
        </w:rPr>
        <w:t>Stiftelsen Allmänna Barnhuset genomförde en nationellt representativ elevenkätundersökning i årskurs 9</w:t>
      </w:r>
      <w:r w:rsidRPr="00E6700A">
        <w:rPr>
          <w:rStyle w:val="normaltextrun"/>
          <w:rFonts w:ascii="Segoe UI" w:eastAsiaTheme="majorEastAsia" w:hAnsi="Segoe UI" w:cs="Segoe UI"/>
          <w:sz w:val="18"/>
          <w:szCs w:val="18"/>
        </w:rPr>
        <w:t xml:space="preserve"> </w:t>
      </w:r>
      <w:r w:rsidRPr="00E6700A">
        <w:rPr>
          <w:rStyle w:val="normaltextrun"/>
          <w:rFonts w:ascii="Calibri" w:eastAsiaTheme="majorEastAsia" w:hAnsi="Calibri" w:cs="Calibri"/>
          <w:sz w:val="22"/>
          <w:szCs w:val="22"/>
        </w:rPr>
        <w:t>i grundskolan och årskurs 2 på gymnasiet under senhösten 2016. Sammanlagt 4 741 elever svarade på frågor om utsatthet för olika former av våld under hela uppväxten. Resultatet visade att de elever som inte själv får välja sin partner, betydligt oftare än andra, är utsatta för olika former av barnmisshandel. Det handlar om fysisk misshandel, psykisk misshandel, att bevittna våld mot en förälder, sexuella övergrepp och försummelse. Dessa barn mår betydligt sämre än andra barn och har även i högre grad utsatts för fysiskt våld av syskon och andra släktingar</w:t>
      </w:r>
      <w:r w:rsidRPr="00E6700A">
        <w:rPr>
          <w:rStyle w:val="Fotnotsreferens"/>
          <w:rFonts w:ascii="Calibri" w:hAnsi="Calibri" w:cs="Calibri"/>
          <w:sz w:val="22"/>
          <w:szCs w:val="22"/>
        </w:rPr>
        <w:footnoteReference w:id="13"/>
      </w:r>
      <w:r w:rsidRPr="00E6700A">
        <w:rPr>
          <w:rStyle w:val="normaltextrun"/>
          <w:rFonts w:ascii="Calibri" w:eastAsiaTheme="majorEastAsia" w:hAnsi="Calibri" w:cs="Calibri"/>
          <w:sz w:val="22"/>
          <w:szCs w:val="22"/>
        </w:rPr>
        <w:t>. </w:t>
      </w:r>
      <w:r w:rsidRPr="00E6700A">
        <w:rPr>
          <w:rStyle w:val="eop"/>
          <w:rFonts w:ascii="Calibri" w:hAnsi="Calibri" w:cs="Calibri"/>
          <w:sz w:val="22"/>
          <w:szCs w:val="22"/>
        </w:rPr>
        <w:t> </w:t>
      </w:r>
    </w:p>
    <w:p w14:paraId="7EADE24A" w14:textId="77777777" w:rsidR="00E86D37" w:rsidRPr="00E6700A" w:rsidRDefault="00E86D37" w:rsidP="00E86D37">
      <w:pPr>
        <w:pStyle w:val="paragraph"/>
        <w:spacing w:before="0" w:beforeAutospacing="0" w:after="0" w:afterAutospacing="0"/>
        <w:textAlignment w:val="baseline"/>
        <w:rPr>
          <w:rStyle w:val="eop"/>
          <w:rFonts w:ascii="Calibri" w:hAnsi="Calibri" w:cs="Calibri"/>
          <w:sz w:val="22"/>
          <w:szCs w:val="22"/>
        </w:rPr>
      </w:pPr>
    </w:p>
    <w:p w14:paraId="6FCF241F" w14:textId="7D287183" w:rsidR="00E86D37" w:rsidRPr="00E6700A" w:rsidRDefault="00E86D37" w:rsidP="00E86D37">
      <w:pPr>
        <w:pStyle w:val="paragraph"/>
        <w:spacing w:before="0" w:beforeAutospacing="0" w:after="0" w:afterAutospacing="0"/>
        <w:textAlignment w:val="baseline"/>
        <w:rPr>
          <w:rStyle w:val="eop"/>
          <w:rFonts w:ascii="Calibri" w:hAnsi="Calibri" w:cs="Calibri"/>
          <w:sz w:val="22"/>
          <w:szCs w:val="22"/>
        </w:rPr>
      </w:pPr>
      <w:r w:rsidRPr="00E6700A">
        <w:rPr>
          <w:rStyle w:val="eop"/>
          <w:rFonts w:ascii="Calibri" w:hAnsi="Calibri" w:cs="Calibri"/>
          <w:sz w:val="22"/>
          <w:szCs w:val="22"/>
        </w:rPr>
        <w:t>För att få en uppfattning av hur många unga som själva inte får välja sin framtida partner visar en studie genomförd av TRIS i Uppsala 2017 att det framför allt är ungdomar med föräldrar födda utanför Norden som har inskränkningar i valet av framtida partner.  Cirka 39</w:t>
      </w:r>
      <w:r w:rsidR="00A66EAB" w:rsidRPr="00E6700A">
        <w:rPr>
          <w:rStyle w:val="eop"/>
          <w:rFonts w:ascii="Calibri" w:hAnsi="Calibri" w:cs="Calibri"/>
          <w:sz w:val="22"/>
          <w:szCs w:val="22"/>
        </w:rPr>
        <w:t xml:space="preserve"> %</w:t>
      </w:r>
      <w:r w:rsidRPr="00E6700A">
        <w:rPr>
          <w:rStyle w:val="eop"/>
          <w:rFonts w:ascii="Calibri" w:hAnsi="Calibri" w:cs="Calibri"/>
          <w:sz w:val="22"/>
          <w:szCs w:val="22"/>
        </w:rPr>
        <w:t xml:space="preserve"> av flickorna i denna grupp har inga begränsningar i valet av framtida partner, vilket kan jämföras med 95 </w:t>
      </w:r>
      <w:r w:rsidR="00A66EAB" w:rsidRPr="00E6700A">
        <w:rPr>
          <w:rStyle w:val="eop"/>
          <w:rFonts w:ascii="Calibri" w:hAnsi="Calibri" w:cs="Calibri"/>
          <w:sz w:val="22"/>
          <w:szCs w:val="22"/>
        </w:rPr>
        <w:t>%</w:t>
      </w:r>
      <w:r w:rsidRPr="00E6700A">
        <w:rPr>
          <w:rStyle w:val="eop"/>
          <w:rFonts w:ascii="Calibri" w:hAnsi="Calibri" w:cs="Calibri"/>
          <w:sz w:val="22"/>
          <w:szCs w:val="22"/>
        </w:rPr>
        <w:t xml:space="preserve"> av flickorna med två föräldrar födda i Norden</w:t>
      </w:r>
      <w:r w:rsidRPr="00E6700A">
        <w:rPr>
          <w:rStyle w:val="Fotnotsreferens"/>
          <w:rFonts w:ascii="Calibri" w:hAnsi="Calibri" w:cs="Calibri"/>
          <w:sz w:val="22"/>
          <w:szCs w:val="22"/>
        </w:rPr>
        <w:footnoteReference w:id="14"/>
      </w:r>
      <w:r w:rsidRPr="00E6700A">
        <w:rPr>
          <w:rStyle w:val="eop"/>
          <w:rFonts w:ascii="Calibri" w:hAnsi="Calibri" w:cs="Calibri"/>
          <w:sz w:val="22"/>
          <w:szCs w:val="22"/>
        </w:rPr>
        <w:t>.</w:t>
      </w:r>
      <w:r w:rsidR="00A66EAB" w:rsidRPr="00E6700A">
        <w:rPr>
          <w:rStyle w:val="eop"/>
          <w:rFonts w:ascii="Calibri" w:hAnsi="Calibri" w:cs="Calibri"/>
          <w:sz w:val="22"/>
          <w:szCs w:val="22"/>
        </w:rPr>
        <w:t xml:space="preserve"> Det innebär att 5 % av flickor med </w:t>
      </w:r>
      <w:r w:rsidR="00413A74" w:rsidRPr="00E6700A">
        <w:rPr>
          <w:rStyle w:val="eop"/>
          <w:rFonts w:ascii="Calibri" w:hAnsi="Calibri" w:cs="Calibri"/>
          <w:sz w:val="22"/>
          <w:szCs w:val="22"/>
        </w:rPr>
        <w:t xml:space="preserve">två föräldrar </w:t>
      </w:r>
      <w:r w:rsidR="00A66EAB" w:rsidRPr="00E6700A">
        <w:rPr>
          <w:rStyle w:val="eop"/>
          <w:rFonts w:ascii="Calibri" w:hAnsi="Calibri" w:cs="Calibri"/>
          <w:sz w:val="22"/>
          <w:szCs w:val="22"/>
        </w:rPr>
        <w:t xml:space="preserve">födda i Norden har begränsningar och att 61 % av flickor med föräldrar födda utanför Norden har begränsningar. </w:t>
      </w:r>
    </w:p>
    <w:p w14:paraId="78A9A12F" w14:textId="77777777" w:rsidR="00E86D37" w:rsidRPr="00E6700A" w:rsidRDefault="00E86D37" w:rsidP="00E86D37">
      <w:pPr>
        <w:pStyle w:val="paragraph"/>
        <w:spacing w:before="0" w:beforeAutospacing="0" w:after="0" w:afterAutospacing="0"/>
        <w:textAlignment w:val="baseline"/>
        <w:rPr>
          <w:rStyle w:val="eop"/>
          <w:rFonts w:ascii="Calibri" w:hAnsi="Calibri" w:cs="Calibri"/>
          <w:sz w:val="22"/>
          <w:szCs w:val="22"/>
        </w:rPr>
      </w:pPr>
    </w:p>
    <w:p w14:paraId="1E9985E2" w14:textId="77777777" w:rsidR="00E86D37" w:rsidRPr="00E6700A" w:rsidRDefault="00E86D37" w:rsidP="00E86D37">
      <w:pPr>
        <w:pStyle w:val="paragraph"/>
        <w:spacing w:before="0" w:beforeAutospacing="0" w:after="0" w:afterAutospacing="0"/>
        <w:textAlignment w:val="baseline"/>
        <w:rPr>
          <w:rFonts w:ascii="Calibri" w:hAnsi="Calibri" w:cs="Calibri"/>
          <w:sz w:val="22"/>
          <w:szCs w:val="22"/>
        </w:rPr>
      </w:pPr>
      <w:r w:rsidRPr="00E6700A">
        <w:rPr>
          <w:rStyle w:val="eop"/>
          <w:rFonts w:ascii="Calibri" w:hAnsi="Calibri" w:cs="Calibri"/>
          <w:sz w:val="22"/>
          <w:szCs w:val="22"/>
        </w:rPr>
        <w:t>Länsstyrelsen i Östergötland presenterade en nationell kartläggning 2019 av antalet bortförda personer i hederskontext, samt barn som uppges vara gifta</w:t>
      </w:r>
      <w:r w:rsidRPr="00E6700A">
        <w:rPr>
          <w:rStyle w:val="Fotnotsreferens"/>
          <w:rFonts w:ascii="Calibri" w:hAnsi="Calibri" w:cs="Calibri"/>
          <w:sz w:val="22"/>
          <w:szCs w:val="22"/>
        </w:rPr>
        <w:footnoteReference w:id="15"/>
      </w:r>
      <w:r w:rsidRPr="00E6700A">
        <w:rPr>
          <w:rStyle w:val="eop"/>
          <w:rFonts w:ascii="Calibri" w:hAnsi="Calibri" w:cs="Calibri"/>
          <w:sz w:val="22"/>
          <w:szCs w:val="22"/>
        </w:rPr>
        <w:t>. Statistiska Centralbyrån ansvarade för insamlingen. Kartläggningen visar att för Dalarnas län så var det tre socialtjänstförvaltningar som uppgav att de har kännedom om bortförda personer under 2019. Dessa kommuner hade sammanlagt kännedom om sex fall, varav fem barn.</w:t>
      </w:r>
    </w:p>
    <w:p w14:paraId="02B1E1AF" w14:textId="77777777" w:rsidR="00E86D37" w:rsidRPr="009422E1" w:rsidRDefault="00E86D37" w:rsidP="00E86D37">
      <w:pPr>
        <w:pStyle w:val="paragraph"/>
        <w:spacing w:before="0" w:beforeAutospacing="0" w:after="0" w:afterAutospacing="0"/>
        <w:textAlignment w:val="baseline"/>
        <w:rPr>
          <w:rStyle w:val="eop"/>
          <w:rFonts w:ascii="Calibri" w:hAnsi="Calibri" w:cs="Calibri"/>
          <w:b/>
          <w:bCs/>
          <w:color w:val="7030A0"/>
          <w:sz w:val="22"/>
          <w:szCs w:val="22"/>
        </w:rPr>
      </w:pPr>
    </w:p>
    <w:p w14:paraId="7D2B9AFC" w14:textId="77777777" w:rsidR="00E86D37" w:rsidRPr="009422E1" w:rsidRDefault="00E86D37" w:rsidP="009422E1">
      <w:pPr>
        <w:pStyle w:val="Rubrik2"/>
        <w:rPr>
          <w:sz w:val="24"/>
          <w:szCs w:val="24"/>
        </w:rPr>
      </w:pPr>
      <w:bookmarkStart w:id="8" w:name="_Toc128476566"/>
      <w:r w:rsidRPr="009422E1">
        <w:rPr>
          <w:sz w:val="24"/>
          <w:szCs w:val="24"/>
        </w:rPr>
        <w:lastRenderedPageBreak/>
        <w:t>Vad vet vi om yrkesverksammas behov av stöd och kunskap?</w:t>
      </w:r>
      <w:bookmarkEnd w:id="8"/>
    </w:p>
    <w:p w14:paraId="0CE5C065" w14:textId="77777777" w:rsidR="00E86D37" w:rsidRPr="00A66EAB" w:rsidRDefault="00E86D37" w:rsidP="00E86D37">
      <w:r w:rsidRPr="00A66EAB">
        <w:t>I svenska forskningsartiklar framgår yrkesverksammas behov av konkret stöd och vägledning i arbetet med utsatta</w:t>
      </w:r>
      <w:r w:rsidRPr="00A66EAB">
        <w:rPr>
          <w:rStyle w:val="Fotnotsreferens"/>
        </w:rPr>
        <w:footnoteReference w:id="16"/>
      </w:r>
      <w:r w:rsidRPr="00A66EAB">
        <w:t>. Arbetet med säkerhet och skydd är en utmaning för socialtjänsten eftersom det råder brist på vetenskapligt utvärderade stöd- och hjälpinsatser</w:t>
      </w:r>
      <w:r w:rsidRPr="00A66EAB">
        <w:rPr>
          <w:rStyle w:val="Fotnotsreferens"/>
        </w:rPr>
        <w:footnoteReference w:id="17"/>
      </w:r>
      <w:r w:rsidRPr="00A66EAB">
        <w:t xml:space="preserve">. </w:t>
      </w:r>
    </w:p>
    <w:p w14:paraId="65129D0F" w14:textId="77777777" w:rsidR="00E86D37" w:rsidRPr="00A66EAB" w:rsidRDefault="00E86D37" w:rsidP="00E86D37">
      <w:pPr>
        <w:rPr>
          <w:rStyle w:val="normaltextrun"/>
        </w:rPr>
      </w:pPr>
      <w:r w:rsidRPr="00A66EAB">
        <w:t>Forskning har också vidgat perspektiven inom området och idag vet vi till exempel att hedersrelaterat våld och förtryck har beröringspunkter med flera andra samhällsproblem såsom prostitution och människohandel</w:t>
      </w:r>
      <w:r w:rsidRPr="00A66EAB">
        <w:rPr>
          <w:rStyle w:val="Fotnotsreferens"/>
        </w:rPr>
        <w:footnoteReference w:id="18"/>
      </w:r>
      <w:r w:rsidRPr="00A66EAB">
        <w:t xml:space="preserve"> samt extremistisk islamism och gängkriminalitet</w:t>
      </w:r>
      <w:r w:rsidRPr="00A66EAB">
        <w:rPr>
          <w:rStyle w:val="Fotnotsreferens"/>
        </w:rPr>
        <w:footnoteReference w:id="19"/>
      </w:r>
      <w:r w:rsidRPr="00A66EAB">
        <w:t xml:space="preserve">. För yrkesverksamma som har i uppgift att upptäcka, skydda och stödja innebär det behov av påfyllning av kunskap men även stöd för att klara uppdraget. </w:t>
      </w:r>
    </w:p>
    <w:p w14:paraId="16203566" w14:textId="1DA68A75" w:rsidR="00E86D37" w:rsidRPr="00A66EAB" w:rsidRDefault="00E86D37" w:rsidP="00E86D37">
      <w:pPr>
        <w:pStyle w:val="paragraph"/>
        <w:spacing w:before="0" w:beforeAutospacing="0" w:after="0" w:afterAutospacing="0"/>
        <w:textAlignment w:val="baseline"/>
        <w:rPr>
          <w:rFonts w:ascii="Segoe UI" w:hAnsi="Segoe UI" w:cs="Segoe UI"/>
          <w:sz w:val="18"/>
          <w:szCs w:val="18"/>
        </w:rPr>
      </w:pPr>
      <w:r w:rsidRPr="00A66EAB">
        <w:rPr>
          <w:rStyle w:val="normaltextrun"/>
          <w:rFonts w:ascii="Calibri" w:eastAsiaTheme="majorEastAsia" w:hAnsi="Calibri" w:cs="Calibri"/>
          <w:sz w:val="22"/>
          <w:szCs w:val="22"/>
        </w:rPr>
        <w:t>Dalarnas län har, under de senaste åren genomfört ett flertal kartläggningar rörande kommunernas och övriga berörda aktörers behov av stöd och samordning i arbetet inom området mäns våld mot kvinnor och hedersrelaterat våld och förtryck. Exempel på dessa är: </w:t>
      </w:r>
      <w:r w:rsidRPr="00A66EAB">
        <w:rPr>
          <w:rStyle w:val="eop"/>
          <w:rFonts w:ascii="Calibri" w:hAnsi="Calibri" w:cs="Calibri"/>
          <w:sz w:val="22"/>
          <w:szCs w:val="22"/>
        </w:rPr>
        <w:t> </w:t>
      </w:r>
      <w:r w:rsidR="00036EA9">
        <w:rPr>
          <w:rStyle w:val="eop"/>
          <w:rFonts w:ascii="Calibri" w:hAnsi="Calibri" w:cs="Calibri"/>
          <w:sz w:val="22"/>
          <w:szCs w:val="22"/>
        </w:rPr>
        <w:br/>
      </w:r>
    </w:p>
    <w:p w14:paraId="6CAD4193" w14:textId="77777777" w:rsidR="00E86D37" w:rsidRPr="00A66EAB" w:rsidRDefault="00E86D37" w:rsidP="00635747">
      <w:pPr>
        <w:pStyle w:val="paragraph"/>
        <w:numPr>
          <w:ilvl w:val="0"/>
          <w:numId w:val="16"/>
        </w:numPr>
        <w:spacing w:before="0" w:beforeAutospacing="0" w:after="0" w:afterAutospacing="0"/>
        <w:ind w:left="1080" w:firstLine="0"/>
        <w:textAlignment w:val="baseline"/>
        <w:rPr>
          <w:rFonts w:ascii="Calibri" w:hAnsi="Calibri" w:cs="Calibri"/>
          <w:sz w:val="22"/>
          <w:szCs w:val="22"/>
        </w:rPr>
      </w:pPr>
      <w:r w:rsidRPr="00A66EAB">
        <w:rPr>
          <w:rStyle w:val="normaltextrun"/>
          <w:rFonts w:ascii="Calibri" w:eastAsiaTheme="majorEastAsia" w:hAnsi="Calibri" w:cs="Calibri"/>
          <w:sz w:val="22"/>
          <w:szCs w:val="22"/>
        </w:rPr>
        <w:t>Kartläggning kvinnofrid/våld i nära relationer i Dalarna</w:t>
      </w:r>
      <w:r w:rsidRPr="00A66EAB">
        <w:rPr>
          <w:rStyle w:val="Fotnotsreferens"/>
          <w:rFonts w:ascii="Calibri" w:hAnsi="Calibri" w:cs="Calibri"/>
          <w:sz w:val="22"/>
          <w:szCs w:val="22"/>
        </w:rPr>
        <w:footnoteReference w:id="20"/>
      </w:r>
      <w:r w:rsidRPr="00A66EAB">
        <w:rPr>
          <w:rStyle w:val="eop"/>
          <w:rFonts w:ascii="Calibri" w:hAnsi="Calibri" w:cs="Calibri"/>
          <w:sz w:val="22"/>
          <w:szCs w:val="22"/>
        </w:rPr>
        <w:t> </w:t>
      </w:r>
    </w:p>
    <w:p w14:paraId="4DB99518" w14:textId="77777777" w:rsidR="00E86D37" w:rsidRPr="00A66EAB" w:rsidRDefault="00E86D37" w:rsidP="00635747">
      <w:pPr>
        <w:pStyle w:val="paragraph"/>
        <w:numPr>
          <w:ilvl w:val="0"/>
          <w:numId w:val="16"/>
        </w:numPr>
        <w:spacing w:before="0" w:beforeAutospacing="0" w:after="0" w:afterAutospacing="0"/>
        <w:ind w:left="1080" w:firstLine="0"/>
        <w:textAlignment w:val="baseline"/>
        <w:rPr>
          <w:rFonts w:ascii="Calibri" w:hAnsi="Calibri" w:cs="Calibri"/>
          <w:sz w:val="22"/>
          <w:szCs w:val="22"/>
        </w:rPr>
      </w:pPr>
      <w:r w:rsidRPr="00A66EAB">
        <w:rPr>
          <w:rStyle w:val="normaltextrun"/>
          <w:rFonts w:ascii="Calibri" w:eastAsiaTheme="majorEastAsia" w:hAnsi="Calibri" w:cs="Calibri"/>
          <w:sz w:val="22"/>
          <w:szCs w:val="22"/>
        </w:rPr>
        <w:t>Årsuppföljning: Mäns våld mot kvinnor 2020</w:t>
      </w:r>
      <w:r w:rsidRPr="00A66EAB">
        <w:rPr>
          <w:rStyle w:val="Fotnotsreferens"/>
          <w:rFonts w:ascii="Calibri" w:hAnsi="Calibri" w:cs="Calibri"/>
          <w:sz w:val="22"/>
          <w:szCs w:val="22"/>
        </w:rPr>
        <w:footnoteReference w:id="21"/>
      </w:r>
      <w:r w:rsidRPr="00A66EAB">
        <w:rPr>
          <w:rStyle w:val="eop"/>
          <w:rFonts w:ascii="Calibri" w:hAnsi="Calibri" w:cs="Calibri"/>
          <w:sz w:val="22"/>
          <w:szCs w:val="22"/>
        </w:rPr>
        <w:t> </w:t>
      </w:r>
    </w:p>
    <w:p w14:paraId="63999AC0" w14:textId="77777777" w:rsidR="00E86D37" w:rsidRPr="00A66EAB" w:rsidRDefault="00E86D37" w:rsidP="00635747">
      <w:pPr>
        <w:pStyle w:val="paragraph"/>
        <w:numPr>
          <w:ilvl w:val="0"/>
          <w:numId w:val="17"/>
        </w:numPr>
        <w:spacing w:before="0" w:beforeAutospacing="0" w:after="0" w:afterAutospacing="0"/>
        <w:ind w:left="1080" w:firstLine="0"/>
        <w:textAlignment w:val="baseline"/>
        <w:rPr>
          <w:rStyle w:val="normaltextrun"/>
          <w:rFonts w:ascii="Calibri" w:eastAsiaTheme="majorEastAsia" w:hAnsi="Calibri" w:cs="Calibri"/>
          <w:sz w:val="22"/>
          <w:szCs w:val="22"/>
        </w:rPr>
      </w:pPr>
      <w:r w:rsidRPr="00A66EAB">
        <w:rPr>
          <w:rStyle w:val="normaltextrun"/>
          <w:rFonts w:ascii="Calibri" w:eastAsiaTheme="majorEastAsia" w:hAnsi="Calibri" w:cs="Calibri"/>
          <w:sz w:val="22"/>
          <w:szCs w:val="22"/>
        </w:rPr>
        <w:t>Tillsammans klarar vi uppdragen bättre!</w:t>
      </w:r>
      <w:r w:rsidRPr="00A66EAB">
        <w:rPr>
          <w:rStyle w:val="Fotnotsreferens"/>
          <w:rFonts w:ascii="Calibri" w:hAnsi="Calibri" w:cs="Calibri"/>
          <w:sz w:val="22"/>
          <w:szCs w:val="22"/>
        </w:rPr>
        <w:footnoteReference w:id="22"/>
      </w:r>
    </w:p>
    <w:p w14:paraId="16D29A35" w14:textId="77777777" w:rsidR="00E86D37" w:rsidRPr="00A66EAB" w:rsidRDefault="00E86D37" w:rsidP="00E86D37">
      <w:pPr>
        <w:pStyle w:val="paragraph"/>
        <w:spacing w:before="0" w:beforeAutospacing="0" w:after="0" w:afterAutospacing="0"/>
        <w:ind w:left="1080"/>
        <w:textAlignment w:val="baseline"/>
        <w:rPr>
          <w:rFonts w:ascii="Calibri" w:hAnsi="Calibri" w:cs="Calibri"/>
          <w:sz w:val="22"/>
          <w:szCs w:val="22"/>
        </w:rPr>
      </w:pPr>
    </w:p>
    <w:p w14:paraId="2872B0A8" w14:textId="77777777" w:rsidR="00E86D37" w:rsidRPr="00A66EAB" w:rsidRDefault="00E86D37" w:rsidP="00E86D37">
      <w:pPr>
        <w:pStyle w:val="paragraph"/>
        <w:spacing w:before="0" w:beforeAutospacing="0" w:after="0" w:afterAutospacing="0"/>
        <w:textAlignment w:val="baseline"/>
        <w:rPr>
          <w:rStyle w:val="normaltextrun"/>
          <w:rFonts w:ascii="Calibri" w:eastAsiaTheme="majorEastAsia" w:hAnsi="Calibri" w:cs="Calibri"/>
          <w:sz w:val="22"/>
          <w:szCs w:val="22"/>
        </w:rPr>
      </w:pPr>
      <w:r w:rsidRPr="00A66EAB">
        <w:rPr>
          <w:rStyle w:val="normaltextrun"/>
          <w:rFonts w:ascii="Calibri" w:eastAsiaTheme="majorEastAsia" w:hAnsi="Calibri" w:cs="Calibri"/>
          <w:sz w:val="22"/>
          <w:szCs w:val="22"/>
        </w:rPr>
        <w:t>Kartläggningarna visar att det finns behov av länsgemensamt stöd och samordning för kommunernas uppdrag i arbetet inom området hedersrelaterat våld och förtryck. Beträffande stöd till utsatta visade kartläggningen Tillsammans klarar vi uppdragen bättre! att det är ett stort steg att som utsatt vända sig till utomstående för att be om hjälp. Det finns därför behov en lågtröskelverksamhet dit utsatta på eget initiativ kan vända sig och få information och slussas vidare till den egna kommunens socialtjänst eller annan instans.</w:t>
      </w:r>
    </w:p>
    <w:p w14:paraId="52EFE8DC" w14:textId="77777777" w:rsidR="00E86D37" w:rsidRPr="00A66EAB" w:rsidRDefault="00E86D37" w:rsidP="00E86D37">
      <w:pPr>
        <w:pStyle w:val="paragraph"/>
        <w:spacing w:before="0" w:beforeAutospacing="0" w:after="0" w:afterAutospacing="0"/>
        <w:textAlignment w:val="baseline"/>
        <w:rPr>
          <w:rStyle w:val="normaltextrun"/>
          <w:rFonts w:ascii="Calibri" w:eastAsiaTheme="majorEastAsia" w:hAnsi="Calibri" w:cs="Calibri"/>
          <w:sz w:val="22"/>
          <w:szCs w:val="22"/>
        </w:rPr>
      </w:pPr>
    </w:p>
    <w:p w14:paraId="58C512DE" w14:textId="77777777" w:rsidR="00E86D37" w:rsidRPr="00FC45EE" w:rsidRDefault="00E86D37" w:rsidP="00E86D37">
      <w:pPr>
        <w:pStyle w:val="paragraph"/>
        <w:spacing w:before="0" w:beforeAutospacing="0" w:after="0" w:afterAutospacing="0"/>
        <w:textAlignment w:val="baseline"/>
        <w:rPr>
          <w:rStyle w:val="normaltextrun"/>
          <w:rFonts w:ascii="Calibri" w:eastAsiaTheme="majorEastAsia" w:hAnsi="Calibri" w:cs="Calibri"/>
          <w:color w:val="000000" w:themeColor="text1"/>
          <w:sz w:val="22"/>
          <w:szCs w:val="22"/>
        </w:rPr>
      </w:pPr>
      <w:r w:rsidRPr="00FC45EE">
        <w:rPr>
          <w:rStyle w:val="normaltextrun"/>
          <w:rFonts w:ascii="Calibri" w:eastAsiaTheme="majorEastAsia" w:hAnsi="Calibri" w:cs="Calibri"/>
          <w:color w:val="000000" w:themeColor="text1"/>
          <w:sz w:val="22"/>
          <w:szCs w:val="22"/>
        </w:rPr>
        <w:t>Vid intervjuer med socialsekreterare och IFO-chefer framkom att socialtjänsten inte hinner skaffa sig erfarenhet av ärenden som rör hedersrelaterat våld. Detta gäller särskilt de mindre kommunerna i länet. Det handlar om en kombination av omsättning av personal, att ärenden som rör utsatta inte definieras som hedersrelaterade samt att tydliga ”hedersärenden” inte är så vanligt förekommande. I enkätsvaren framkommer att socialtjänstens behov av stöd rör hot- och riskbedömningar och skyddsbedömningar men även stöd vid utredningar och insatser</w:t>
      </w:r>
      <w:r w:rsidRPr="00FC45EE">
        <w:rPr>
          <w:rStyle w:val="Fotnotsreferens"/>
          <w:rFonts w:ascii="Calibri" w:hAnsi="Calibri" w:cs="Calibri"/>
          <w:color w:val="000000" w:themeColor="text1"/>
          <w:sz w:val="22"/>
          <w:szCs w:val="22"/>
        </w:rPr>
        <w:footnoteReference w:id="23"/>
      </w:r>
      <w:r w:rsidRPr="00FC45EE">
        <w:rPr>
          <w:rStyle w:val="normaltextrun"/>
          <w:rFonts w:ascii="Calibri" w:eastAsiaTheme="majorEastAsia" w:hAnsi="Calibri" w:cs="Calibri"/>
          <w:color w:val="000000" w:themeColor="text1"/>
          <w:sz w:val="22"/>
          <w:szCs w:val="22"/>
        </w:rPr>
        <w:t xml:space="preserve">. </w:t>
      </w:r>
    </w:p>
    <w:p w14:paraId="1B71AB6A" w14:textId="77777777" w:rsidR="00E86D37" w:rsidRPr="00FC45EE" w:rsidRDefault="00E86D37" w:rsidP="00E86D37">
      <w:pPr>
        <w:pStyle w:val="paragraph"/>
        <w:spacing w:before="0" w:beforeAutospacing="0" w:after="0" w:afterAutospacing="0"/>
        <w:textAlignment w:val="baseline"/>
        <w:rPr>
          <w:rStyle w:val="normaltextrun"/>
          <w:rFonts w:ascii="Calibri" w:eastAsiaTheme="majorEastAsia" w:hAnsi="Calibri" w:cs="Calibri"/>
          <w:color w:val="000000" w:themeColor="text1"/>
          <w:sz w:val="22"/>
          <w:szCs w:val="22"/>
        </w:rPr>
      </w:pPr>
    </w:p>
    <w:p w14:paraId="72C9B009" w14:textId="18CD871D" w:rsidR="00E86D37" w:rsidRPr="00FC45EE" w:rsidRDefault="00A66EAB" w:rsidP="00E86D37">
      <w:pPr>
        <w:pStyle w:val="paragraph"/>
        <w:spacing w:before="0" w:beforeAutospacing="0" w:after="0" w:afterAutospacing="0"/>
        <w:textAlignment w:val="baseline"/>
        <w:rPr>
          <w:rStyle w:val="normaltextrun"/>
          <w:rFonts w:ascii="Calibri" w:eastAsiaTheme="majorEastAsia" w:hAnsi="Calibri" w:cs="Calibri"/>
          <w:color w:val="000000" w:themeColor="text1"/>
          <w:sz w:val="22"/>
          <w:szCs w:val="22"/>
        </w:rPr>
      </w:pPr>
      <w:r w:rsidRPr="00FC45EE">
        <w:rPr>
          <w:rStyle w:val="normaltextrun"/>
          <w:rFonts w:ascii="Calibri" w:eastAsiaTheme="majorEastAsia" w:hAnsi="Calibri" w:cs="Calibri"/>
          <w:color w:val="000000" w:themeColor="text1"/>
          <w:sz w:val="22"/>
          <w:szCs w:val="22"/>
        </w:rPr>
        <w:t>Beträffande</w:t>
      </w:r>
      <w:r w:rsidR="00E86D37" w:rsidRPr="00FC45EE">
        <w:rPr>
          <w:rStyle w:val="normaltextrun"/>
          <w:rFonts w:ascii="Calibri" w:eastAsiaTheme="majorEastAsia" w:hAnsi="Calibri" w:cs="Calibri"/>
          <w:color w:val="000000" w:themeColor="text1"/>
          <w:sz w:val="22"/>
          <w:szCs w:val="22"/>
        </w:rPr>
        <w:t xml:space="preserve"> skolan så är det troligt att de verksamheter som tagit del av kompetensinsatser och som samarbetat med Rädda Barnen runt projektet ”Kärleken är fri” har en större medvetenhet om sitt uppdrag att upptäcka och agera vid oro. </w:t>
      </w:r>
      <w:r w:rsidR="00FC45EE" w:rsidRPr="00FC45EE">
        <w:rPr>
          <w:rStyle w:val="normaltextrun"/>
          <w:rFonts w:ascii="Calibri" w:eastAsiaTheme="majorEastAsia" w:hAnsi="Calibri" w:cs="Calibri"/>
          <w:color w:val="000000" w:themeColor="text1"/>
          <w:sz w:val="22"/>
          <w:szCs w:val="22"/>
        </w:rPr>
        <w:t>Nedan kommer ett citat från kartläggningen ”Tillsammans klarar vi uppdragen bättre!”:</w:t>
      </w:r>
    </w:p>
    <w:p w14:paraId="3E7341C1" w14:textId="77777777" w:rsidR="00E86D37" w:rsidRPr="00FC45EE" w:rsidRDefault="00E86D37" w:rsidP="00E86D37">
      <w:pPr>
        <w:pStyle w:val="paragraph"/>
        <w:spacing w:before="0" w:beforeAutospacing="0" w:after="0" w:afterAutospacing="0"/>
        <w:textAlignment w:val="baseline"/>
        <w:rPr>
          <w:rStyle w:val="normaltextrun"/>
          <w:rFonts w:ascii="Calibri" w:eastAsiaTheme="majorEastAsia" w:hAnsi="Calibri" w:cs="Calibri"/>
          <w:color w:val="000000" w:themeColor="text1"/>
          <w:sz w:val="22"/>
          <w:szCs w:val="22"/>
        </w:rPr>
      </w:pPr>
    </w:p>
    <w:p w14:paraId="66AE65F3" w14:textId="77777777" w:rsidR="00E86D37" w:rsidRPr="00FC45EE" w:rsidRDefault="00E86D37" w:rsidP="00E86D37">
      <w:pPr>
        <w:pStyle w:val="paragraph"/>
        <w:spacing w:before="0" w:beforeAutospacing="0" w:after="0" w:afterAutospacing="0"/>
        <w:ind w:left="720"/>
        <w:jc w:val="both"/>
        <w:textAlignment w:val="baseline"/>
        <w:rPr>
          <w:rStyle w:val="eop"/>
          <w:color w:val="000000" w:themeColor="text1"/>
          <w:sz w:val="20"/>
          <w:szCs w:val="20"/>
        </w:rPr>
      </w:pPr>
      <w:r w:rsidRPr="00FC45EE">
        <w:rPr>
          <w:rStyle w:val="contentcontrolboundarysink"/>
          <w:rFonts w:ascii="Calibri" w:hAnsi="Calibri" w:cs="Calibri"/>
          <w:i/>
          <w:iCs/>
          <w:color w:val="000000" w:themeColor="text1"/>
          <w:sz w:val="18"/>
          <w:szCs w:val="18"/>
        </w:rPr>
        <w:lastRenderedPageBreak/>
        <w:t>​</w:t>
      </w:r>
      <w:r w:rsidRPr="00FC45EE">
        <w:rPr>
          <w:rStyle w:val="normaltextrun"/>
          <w:rFonts w:eastAsiaTheme="majorEastAsia"/>
          <w:i/>
          <w:iCs/>
          <w:color w:val="000000" w:themeColor="text1"/>
          <w:sz w:val="20"/>
          <w:szCs w:val="20"/>
        </w:rPr>
        <w:t>Detta är ett område där vi aldrig kan säga att vi vet tillräckligt. Det är stort omfattande som även kräver att vi i skolan fattar kultur och traditioner och att vi kan stå upp och stå stadigt i skolans värdegrund och Barnkonvention och att vi agerar vuxet tillsammans med socialtjänsten för här får ingen stå ensam. Vi arbetar för våra barn, ungdomar i ett demokratiskt samhälle.</w:t>
      </w:r>
      <w:r w:rsidRPr="00FC45EE">
        <w:rPr>
          <w:rStyle w:val="eop"/>
          <w:color w:val="000000" w:themeColor="text1"/>
          <w:sz w:val="20"/>
          <w:szCs w:val="20"/>
        </w:rPr>
        <w:t> (enkätsvar från skolledare)</w:t>
      </w:r>
      <w:r w:rsidRPr="00FC45EE">
        <w:rPr>
          <w:rStyle w:val="Fotnotsreferens"/>
          <w:color w:val="000000" w:themeColor="text1"/>
          <w:sz w:val="20"/>
          <w:szCs w:val="20"/>
        </w:rPr>
        <w:footnoteReference w:id="24"/>
      </w:r>
    </w:p>
    <w:p w14:paraId="4B89F724" w14:textId="77777777" w:rsidR="00E86D37" w:rsidRPr="00413A74" w:rsidRDefault="00E86D37" w:rsidP="00E86D37">
      <w:pPr>
        <w:pStyle w:val="paragraph"/>
        <w:spacing w:before="0" w:beforeAutospacing="0" w:after="0" w:afterAutospacing="0"/>
        <w:textAlignment w:val="baseline"/>
        <w:rPr>
          <w:rStyle w:val="normaltextrun"/>
          <w:rFonts w:ascii="Calibri" w:eastAsiaTheme="majorEastAsia" w:hAnsi="Calibri" w:cs="Calibri"/>
          <w:b/>
          <w:bCs/>
          <w:color w:val="7030A0"/>
          <w:sz w:val="22"/>
          <w:szCs w:val="22"/>
        </w:rPr>
      </w:pPr>
    </w:p>
    <w:p w14:paraId="06DAEE15" w14:textId="77777777" w:rsidR="00E86D37" w:rsidRPr="00A66EAB" w:rsidRDefault="00E86D37" w:rsidP="00E86D37">
      <w:pPr>
        <w:pStyle w:val="paragraph"/>
        <w:spacing w:before="0" w:beforeAutospacing="0" w:after="0" w:afterAutospacing="0"/>
        <w:textAlignment w:val="baseline"/>
        <w:rPr>
          <w:rStyle w:val="eop"/>
          <w:rFonts w:ascii="Calibri" w:hAnsi="Calibri" w:cs="Calibri"/>
          <w:sz w:val="22"/>
          <w:szCs w:val="22"/>
        </w:rPr>
      </w:pPr>
      <w:r w:rsidRPr="00A66EAB">
        <w:rPr>
          <w:rStyle w:val="normaltextrun"/>
          <w:rFonts w:ascii="Calibri" w:eastAsiaTheme="majorEastAsia" w:hAnsi="Calibri" w:cs="Calibri"/>
          <w:sz w:val="22"/>
          <w:szCs w:val="22"/>
        </w:rPr>
        <w:t xml:space="preserve">Då det gäller utformningen av en länsgemensam funktion för att stödja kommunernas arbete med hedersrelaterat våld framkom att norra Dalarnas samarbete inom Familjefrid ger dessa kommuner ett stöd i både det operativa och det strategiska arbetet. Även det uppdrag </w:t>
      </w:r>
      <w:proofErr w:type="spellStart"/>
      <w:r w:rsidRPr="00A66EAB">
        <w:rPr>
          <w:rStyle w:val="normaltextrun"/>
          <w:rFonts w:ascii="Calibri" w:eastAsiaTheme="majorEastAsia" w:hAnsi="Calibri" w:cs="Calibri"/>
          <w:sz w:val="22"/>
          <w:szCs w:val="22"/>
        </w:rPr>
        <w:t>Barnahus</w:t>
      </w:r>
      <w:proofErr w:type="spellEnd"/>
      <w:r w:rsidRPr="00A66EAB">
        <w:rPr>
          <w:rStyle w:val="normaltextrun"/>
          <w:rFonts w:ascii="Calibri" w:eastAsiaTheme="majorEastAsia" w:hAnsi="Calibri" w:cs="Calibri"/>
          <w:sz w:val="22"/>
          <w:szCs w:val="22"/>
        </w:rPr>
        <w:t xml:space="preserve"> har att stödja socialtjänsten vid misstanke om brott mot barn gavs som exempel på tryggt och tydligt stöd. Då det gäller socialtjänstens behov av fördjupade och målgruppsanpassade kompetensinsatser samt även grundläggande kompetensinsatser framgår dessa i kartläggningarna.</w:t>
      </w:r>
      <w:r w:rsidRPr="00A66EAB">
        <w:rPr>
          <w:rStyle w:val="eop"/>
          <w:rFonts w:ascii="Calibri" w:hAnsi="Calibri" w:cs="Calibri"/>
          <w:sz w:val="22"/>
          <w:szCs w:val="22"/>
        </w:rPr>
        <w:t> </w:t>
      </w:r>
    </w:p>
    <w:p w14:paraId="17EC527B" w14:textId="77777777" w:rsidR="00E86D37" w:rsidRPr="00824CFD" w:rsidRDefault="00E86D37" w:rsidP="00E86D37">
      <w:pPr>
        <w:pStyle w:val="paragraph"/>
        <w:spacing w:before="0" w:beforeAutospacing="0" w:after="0" w:afterAutospacing="0"/>
        <w:textAlignment w:val="baseline"/>
        <w:rPr>
          <w:rFonts w:ascii="Segoe UI" w:hAnsi="Segoe UI" w:cs="Segoe UI"/>
          <w:color w:val="7030A0"/>
          <w:sz w:val="18"/>
          <w:szCs w:val="18"/>
        </w:rPr>
      </w:pPr>
    </w:p>
    <w:p w14:paraId="6024EAA9" w14:textId="095009B1" w:rsidR="00E86D37" w:rsidRPr="00A66EAB" w:rsidRDefault="00E86D37" w:rsidP="00E86D37">
      <w:pPr>
        <w:pStyle w:val="paragraph"/>
        <w:spacing w:before="0" w:beforeAutospacing="0" w:after="0" w:afterAutospacing="0"/>
        <w:textAlignment w:val="baseline"/>
        <w:rPr>
          <w:rStyle w:val="eop"/>
          <w:rFonts w:ascii="Calibri" w:hAnsi="Calibri" w:cs="Calibri"/>
          <w:sz w:val="22"/>
          <w:szCs w:val="22"/>
        </w:rPr>
      </w:pPr>
      <w:r w:rsidRPr="00A66EAB">
        <w:rPr>
          <w:rStyle w:val="normaltextrun"/>
          <w:rFonts w:ascii="Calibri" w:eastAsiaTheme="majorEastAsia" w:hAnsi="Calibri" w:cs="Calibri"/>
          <w:sz w:val="22"/>
          <w:szCs w:val="22"/>
        </w:rPr>
        <w:t xml:space="preserve">I Länsstyrelsens </w:t>
      </w:r>
      <w:r w:rsidRPr="00A66EAB">
        <w:rPr>
          <w:rStyle w:val="normaltextrun"/>
          <w:rFonts w:ascii="Calibri" w:eastAsiaTheme="majorEastAsia" w:hAnsi="Calibri" w:cs="Calibri"/>
          <w:i/>
          <w:iCs/>
          <w:sz w:val="22"/>
          <w:szCs w:val="22"/>
        </w:rPr>
        <w:t>Årsuppföljning: Mäns våld mot kvinnor 2020</w:t>
      </w:r>
      <w:r w:rsidRPr="00A66EAB">
        <w:rPr>
          <w:rStyle w:val="normaltextrun"/>
          <w:rFonts w:ascii="Calibri" w:eastAsiaTheme="majorEastAsia" w:hAnsi="Calibri" w:cs="Calibri"/>
          <w:sz w:val="22"/>
          <w:szCs w:val="22"/>
        </w:rPr>
        <w:t xml:space="preserve"> ställdes frågor till kommunernas socialtjänst runt antalet ärenden som rör hedersrelaterat våld och förtryck. Majoriteten svarade att de inte kunde ta fram den typen av statistik utifrån hur verksamhetssystemen fungerar. Det var tre kommuner som fört statistik manuellt och de uppgav totalt 20 ärenden under 2020. Arbetsgruppen bedömer att det finns ett mörkertal då det gäller hur många ärenden socialtjänsten i Dalarna haft kontakt med.</w:t>
      </w:r>
      <w:r w:rsidR="00FC45EE">
        <w:rPr>
          <w:rStyle w:val="normaltextrun"/>
          <w:rFonts w:ascii="Calibri" w:eastAsiaTheme="majorEastAsia" w:hAnsi="Calibri" w:cs="Calibri"/>
          <w:sz w:val="22"/>
          <w:szCs w:val="22"/>
        </w:rPr>
        <w:t xml:space="preserve"> Detta bekräftas av tidigare nämnda kartläggningar och rapporter</w:t>
      </w:r>
      <w:r w:rsidRPr="00A66EAB">
        <w:rPr>
          <w:rStyle w:val="normaltextrun"/>
          <w:rFonts w:ascii="Calibri" w:eastAsiaTheme="majorEastAsia" w:hAnsi="Calibri" w:cs="Calibri"/>
          <w:sz w:val="22"/>
          <w:szCs w:val="22"/>
        </w:rPr>
        <w:t xml:space="preserve"> som genomförts i länet, </w:t>
      </w:r>
      <w:r w:rsidR="00FC45EE">
        <w:rPr>
          <w:rStyle w:val="normaltextrun"/>
          <w:rFonts w:ascii="Calibri" w:eastAsiaTheme="majorEastAsia" w:hAnsi="Calibri" w:cs="Calibri"/>
          <w:sz w:val="22"/>
          <w:szCs w:val="22"/>
        </w:rPr>
        <w:t xml:space="preserve">samt </w:t>
      </w:r>
      <w:r w:rsidRPr="00A66EAB">
        <w:rPr>
          <w:rStyle w:val="normaltextrun"/>
          <w:rFonts w:ascii="Calibri" w:eastAsiaTheme="majorEastAsia" w:hAnsi="Calibri" w:cs="Calibri"/>
          <w:sz w:val="22"/>
          <w:szCs w:val="22"/>
        </w:rPr>
        <w:t xml:space="preserve">antal ärenden hos polisen </w:t>
      </w:r>
      <w:r w:rsidR="00FC45EE">
        <w:rPr>
          <w:rStyle w:val="normaltextrun"/>
          <w:rFonts w:ascii="Calibri" w:eastAsiaTheme="majorEastAsia" w:hAnsi="Calibri" w:cs="Calibri"/>
          <w:sz w:val="22"/>
          <w:szCs w:val="22"/>
        </w:rPr>
        <w:t>och</w:t>
      </w:r>
      <w:r w:rsidRPr="00A66EAB">
        <w:rPr>
          <w:rStyle w:val="normaltextrun"/>
          <w:rFonts w:ascii="Calibri" w:eastAsiaTheme="majorEastAsia" w:hAnsi="Calibri" w:cs="Calibri"/>
          <w:sz w:val="22"/>
          <w:szCs w:val="22"/>
        </w:rPr>
        <w:t xml:space="preserve"> inkomna samtal till tjej- och kvinnojourer i </w:t>
      </w:r>
      <w:r w:rsidR="00FC45EE">
        <w:rPr>
          <w:rStyle w:val="normaltextrun"/>
          <w:rFonts w:ascii="Calibri" w:eastAsiaTheme="majorEastAsia" w:hAnsi="Calibri" w:cs="Calibri"/>
          <w:sz w:val="22"/>
          <w:szCs w:val="22"/>
        </w:rPr>
        <w:t>Dalarna</w:t>
      </w:r>
      <w:r w:rsidRPr="00A66EAB">
        <w:rPr>
          <w:rStyle w:val="normaltextrun"/>
          <w:rFonts w:ascii="Calibri" w:eastAsiaTheme="majorEastAsia" w:hAnsi="Calibri" w:cs="Calibri"/>
          <w:sz w:val="22"/>
          <w:szCs w:val="22"/>
        </w:rPr>
        <w:t>. </w:t>
      </w:r>
      <w:r w:rsidRPr="00A66EAB">
        <w:rPr>
          <w:rStyle w:val="eop"/>
          <w:rFonts w:ascii="Calibri" w:hAnsi="Calibri" w:cs="Calibri"/>
          <w:sz w:val="22"/>
          <w:szCs w:val="22"/>
        </w:rPr>
        <w:t> </w:t>
      </w:r>
    </w:p>
    <w:p w14:paraId="034B3528" w14:textId="77777777" w:rsidR="00E86D37" w:rsidRPr="00A66EAB" w:rsidRDefault="00E86D37" w:rsidP="00E86D37">
      <w:pPr>
        <w:pStyle w:val="paragraph"/>
        <w:spacing w:before="0" w:beforeAutospacing="0" w:after="0" w:afterAutospacing="0"/>
        <w:textAlignment w:val="baseline"/>
        <w:rPr>
          <w:rFonts w:ascii="Segoe UI" w:hAnsi="Segoe UI" w:cs="Segoe UI"/>
          <w:sz w:val="18"/>
          <w:szCs w:val="18"/>
        </w:rPr>
      </w:pPr>
    </w:p>
    <w:p w14:paraId="7742F840" w14:textId="77777777" w:rsidR="00E86D37" w:rsidRPr="00413A74" w:rsidRDefault="00E86D37" w:rsidP="00635747">
      <w:pPr>
        <w:pStyle w:val="Rubrik3"/>
        <w:rPr>
          <w:color w:val="2E74B5" w:themeColor="accent1" w:themeShade="BF"/>
        </w:rPr>
      </w:pPr>
      <w:bookmarkStart w:id="9" w:name="_Toc128476567"/>
      <w:r w:rsidRPr="00413A74">
        <w:rPr>
          <w:color w:val="2E74B5" w:themeColor="accent1" w:themeShade="BF"/>
        </w:rPr>
        <w:t>Socioekonomiskt perspektiv</w:t>
      </w:r>
      <w:bookmarkEnd w:id="9"/>
      <w:r w:rsidRPr="00413A74">
        <w:rPr>
          <w:color w:val="2E74B5" w:themeColor="accent1" w:themeShade="BF"/>
        </w:rPr>
        <w:t> </w:t>
      </w:r>
    </w:p>
    <w:p w14:paraId="5F3A9C59" w14:textId="5F5FC371" w:rsidR="00E86D37" w:rsidRPr="001E4816" w:rsidRDefault="00E86D37" w:rsidP="00E86D37">
      <w:pPr>
        <w:pStyle w:val="paragraph"/>
        <w:spacing w:before="0" w:beforeAutospacing="0" w:after="0" w:afterAutospacing="0"/>
        <w:textAlignment w:val="baseline"/>
        <w:rPr>
          <w:rStyle w:val="eop"/>
          <w:rFonts w:ascii="Calibri" w:eastAsiaTheme="majorEastAsia" w:hAnsi="Calibri" w:cs="Calibri"/>
          <w:color w:val="FF0000"/>
          <w:sz w:val="22"/>
          <w:szCs w:val="22"/>
        </w:rPr>
      </w:pPr>
      <w:r w:rsidRPr="00A66EAB">
        <w:rPr>
          <w:rStyle w:val="normaltextrun"/>
          <w:rFonts w:ascii="Calibri" w:eastAsiaTheme="majorEastAsia" w:hAnsi="Calibri" w:cs="Calibri"/>
          <w:sz w:val="22"/>
          <w:szCs w:val="22"/>
        </w:rPr>
        <w:t xml:space="preserve">Ett socioekonomiskt perspektiv kan visa på de ekonomiska effekterna av sociala investeringar kring målgruppen. I rapporten </w:t>
      </w:r>
      <w:r w:rsidRPr="00A66EAB">
        <w:rPr>
          <w:rStyle w:val="normaltextrun"/>
          <w:rFonts w:ascii="Calibri" w:eastAsiaTheme="majorEastAsia" w:hAnsi="Calibri" w:cs="Calibri"/>
          <w:i/>
          <w:iCs/>
          <w:sz w:val="22"/>
          <w:szCs w:val="22"/>
        </w:rPr>
        <w:t>Att synliggöra det osynliga</w:t>
      </w:r>
      <w:r w:rsidRPr="00A66EAB">
        <w:rPr>
          <w:rStyle w:val="Fotnotsreferens"/>
          <w:rFonts w:ascii="Calibri" w:hAnsi="Calibri" w:cs="Calibri"/>
          <w:i/>
          <w:iCs/>
          <w:sz w:val="22"/>
          <w:szCs w:val="22"/>
        </w:rPr>
        <w:footnoteReference w:id="25"/>
      </w:r>
      <w:r w:rsidRPr="00A66EAB">
        <w:rPr>
          <w:rStyle w:val="normaltextrun"/>
          <w:rFonts w:ascii="Calibri" w:eastAsiaTheme="majorEastAsia" w:hAnsi="Calibri" w:cs="Calibri"/>
          <w:sz w:val="22"/>
          <w:szCs w:val="22"/>
        </w:rPr>
        <w:t xml:space="preserve"> presenteras konkreta räkneexempel som visar på de ekonomiska effekterna av sociala investeringar kring målgruppen</w:t>
      </w:r>
      <w:r w:rsidRPr="00413A74">
        <w:rPr>
          <w:rStyle w:val="normaltextrun"/>
          <w:rFonts w:ascii="Calibri" w:eastAsiaTheme="majorEastAsia" w:hAnsi="Calibri" w:cs="Calibri"/>
          <w:b/>
          <w:bCs/>
          <w:color w:val="7030A0"/>
          <w:sz w:val="22"/>
          <w:szCs w:val="22"/>
        </w:rPr>
        <w:t>.</w:t>
      </w:r>
      <w:r w:rsidR="00B574C9" w:rsidRPr="00413A74">
        <w:rPr>
          <w:rStyle w:val="normaltextrun"/>
          <w:rFonts w:ascii="Calibri" w:eastAsiaTheme="majorEastAsia" w:hAnsi="Calibri" w:cs="Calibri"/>
          <w:b/>
          <w:bCs/>
          <w:color w:val="7030A0"/>
          <w:sz w:val="22"/>
          <w:szCs w:val="22"/>
        </w:rPr>
        <w:t xml:space="preserve"> </w:t>
      </w:r>
      <w:r w:rsidR="00B574C9" w:rsidRPr="00FC45EE">
        <w:rPr>
          <w:rStyle w:val="normaltextrun"/>
          <w:rFonts w:ascii="Calibri" w:eastAsiaTheme="majorEastAsia" w:hAnsi="Calibri" w:cs="Calibri"/>
          <w:color w:val="000000" w:themeColor="text1"/>
          <w:sz w:val="22"/>
          <w:szCs w:val="22"/>
        </w:rPr>
        <w:t>Det utanförskap som hedersrelaterat våld och förtryck innebär</w:t>
      </w:r>
      <w:r w:rsidR="001E4816" w:rsidRPr="00FC45EE">
        <w:rPr>
          <w:rStyle w:val="normaltextrun"/>
          <w:rFonts w:ascii="Calibri" w:eastAsiaTheme="majorEastAsia" w:hAnsi="Calibri" w:cs="Calibri"/>
          <w:color w:val="000000" w:themeColor="text1"/>
          <w:sz w:val="22"/>
          <w:szCs w:val="22"/>
        </w:rPr>
        <w:t xml:space="preserve">, leder till kostnader för olika samhällsinsatser. Ett försenat inträde på arbetsmarknaden innebär en kostnad på 500 – 600 tkr/år. Då inräknas offentlig försörjning men inte några andra insatser såsom placering, </w:t>
      </w:r>
      <w:r w:rsidR="00A421DA" w:rsidRPr="00FC45EE">
        <w:rPr>
          <w:rStyle w:val="normaltextrun"/>
          <w:rFonts w:ascii="Calibri" w:eastAsiaTheme="majorEastAsia" w:hAnsi="Calibri" w:cs="Calibri"/>
          <w:color w:val="000000" w:themeColor="text1"/>
          <w:sz w:val="22"/>
          <w:szCs w:val="22"/>
        </w:rPr>
        <w:t xml:space="preserve">behandling, </w:t>
      </w:r>
      <w:r w:rsidR="001E4816" w:rsidRPr="00FC45EE">
        <w:rPr>
          <w:rStyle w:val="normaltextrun"/>
          <w:rFonts w:ascii="Calibri" w:eastAsiaTheme="majorEastAsia" w:hAnsi="Calibri" w:cs="Calibri"/>
          <w:color w:val="000000" w:themeColor="text1"/>
          <w:sz w:val="22"/>
          <w:szCs w:val="22"/>
        </w:rPr>
        <w:t xml:space="preserve">vård eller en rättsprocess. </w:t>
      </w:r>
      <w:r w:rsidRPr="00A66EAB">
        <w:rPr>
          <w:rStyle w:val="normaltextrun"/>
          <w:rFonts w:ascii="Calibri" w:eastAsiaTheme="majorEastAsia" w:hAnsi="Calibri" w:cs="Calibri"/>
          <w:sz w:val="22"/>
          <w:szCs w:val="22"/>
        </w:rPr>
        <w:t>Rapporten visar på att det finns goda skäl, både ur ett ekonomiskt och mänskligt perspektiv att utöka insatserna för att minska det hedersrelaterade våldet och förtrycket. </w:t>
      </w:r>
      <w:r w:rsidRPr="00A66EAB">
        <w:rPr>
          <w:rStyle w:val="eop"/>
          <w:rFonts w:ascii="Calibri" w:hAnsi="Calibri" w:cs="Calibri"/>
          <w:sz w:val="22"/>
          <w:szCs w:val="22"/>
        </w:rPr>
        <w:t> </w:t>
      </w:r>
    </w:p>
    <w:p w14:paraId="668CDEDE" w14:textId="77777777" w:rsidR="00E86D37" w:rsidRPr="00A66EAB" w:rsidRDefault="00E86D37" w:rsidP="00E86D37">
      <w:pPr>
        <w:pStyle w:val="paragraph"/>
        <w:spacing w:before="0" w:beforeAutospacing="0" w:after="0" w:afterAutospacing="0"/>
        <w:textAlignment w:val="baseline"/>
        <w:rPr>
          <w:rFonts w:ascii="Segoe UI" w:hAnsi="Segoe UI" w:cs="Segoe UI"/>
          <w:sz w:val="18"/>
          <w:szCs w:val="18"/>
        </w:rPr>
      </w:pPr>
    </w:p>
    <w:p w14:paraId="454ED100" w14:textId="77777777" w:rsidR="00E86D37" w:rsidRPr="00413A74" w:rsidRDefault="00E86D37" w:rsidP="00635747">
      <w:pPr>
        <w:pStyle w:val="Rubrik3"/>
        <w:rPr>
          <w:color w:val="2E74B5" w:themeColor="accent1" w:themeShade="BF"/>
        </w:rPr>
      </w:pPr>
      <w:bookmarkStart w:id="10" w:name="_Toc128476568"/>
      <w:r w:rsidRPr="00413A74">
        <w:rPr>
          <w:color w:val="2E74B5" w:themeColor="accent1" w:themeShade="BF"/>
        </w:rPr>
        <w:t>Ökade krav från lagstiftarna</w:t>
      </w:r>
      <w:bookmarkEnd w:id="10"/>
      <w:r w:rsidRPr="00413A74">
        <w:rPr>
          <w:color w:val="2E74B5" w:themeColor="accent1" w:themeShade="BF"/>
        </w:rPr>
        <w:t> </w:t>
      </w:r>
    </w:p>
    <w:p w14:paraId="7BB4CB7B" w14:textId="77777777" w:rsidR="00E86D37" w:rsidRPr="00A66EAB" w:rsidRDefault="00E86D37" w:rsidP="00E86D37">
      <w:pPr>
        <w:pStyle w:val="paragraph"/>
        <w:spacing w:before="0" w:beforeAutospacing="0" w:after="0" w:afterAutospacing="0"/>
        <w:textAlignment w:val="baseline"/>
        <w:rPr>
          <w:rStyle w:val="eop"/>
          <w:rFonts w:ascii="Calibri" w:hAnsi="Calibri" w:cs="Calibri"/>
          <w:sz w:val="22"/>
          <w:szCs w:val="22"/>
        </w:rPr>
      </w:pPr>
      <w:r w:rsidRPr="00A66EAB">
        <w:rPr>
          <w:rStyle w:val="normaltextrun"/>
          <w:rFonts w:ascii="Calibri" w:eastAsiaTheme="majorEastAsia" w:hAnsi="Calibri" w:cs="Calibri"/>
          <w:sz w:val="22"/>
          <w:szCs w:val="22"/>
        </w:rPr>
        <w:t>Från den 1 juni 2022 är hedersförtryck ett brott i brottsbalken och kan ge fängelse i lägst ett och högst sex år. Det kan handla om upprepade hedersrelaterade gärningar som misshandel, olaga tvång, eller ofredande mot en och samma person</w:t>
      </w:r>
      <w:r w:rsidRPr="00A66EAB">
        <w:rPr>
          <w:rStyle w:val="Fotnotsreferens"/>
          <w:rFonts w:ascii="Calibri" w:hAnsi="Calibri" w:cs="Calibri"/>
          <w:sz w:val="22"/>
          <w:szCs w:val="22"/>
        </w:rPr>
        <w:footnoteReference w:id="26"/>
      </w:r>
      <w:r w:rsidRPr="00A66EAB">
        <w:rPr>
          <w:rStyle w:val="normaltextrun"/>
          <w:rFonts w:ascii="Calibri" w:eastAsiaTheme="majorEastAsia" w:hAnsi="Calibri" w:cs="Calibri"/>
          <w:sz w:val="22"/>
          <w:szCs w:val="22"/>
        </w:rPr>
        <w:t>.</w:t>
      </w:r>
      <w:r w:rsidRPr="00A66EAB">
        <w:rPr>
          <w:rStyle w:val="eop"/>
          <w:rFonts w:ascii="Calibri" w:hAnsi="Calibri" w:cs="Calibri"/>
          <w:sz w:val="22"/>
          <w:szCs w:val="22"/>
        </w:rPr>
        <w:t> </w:t>
      </w:r>
    </w:p>
    <w:p w14:paraId="61EF2FC2" w14:textId="77777777" w:rsidR="00E86D37" w:rsidRPr="00A66EAB" w:rsidRDefault="00E86D37" w:rsidP="00E86D37">
      <w:pPr>
        <w:pStyle w:val="paragraph"/>
        <w:spacing w:before="0" w:beforeAutospacing="0" w:after="0" w:afterAutospacing="0"/>
        <w:textAlignment w:val="baseline"/>
        <w:rPr>
          <w:rFonts w:ascii="Segoe UI" w:hAnsi="Segoe UI" w:cs="Segoe UI"/>
          <w:sz w:val="18"/>
          <w:szCs w:val="18"/>
        </w:rPr>
      </w:pPr>
    </w:p>
    <w:p w14:paraId="30080BE8" w14:textId="77777777" w:rsidR="00E86D37" w:rsidRPr="00A66EAB" w:rsidRDefault="00E86D37" w:rsidP="00E86D37">
      <w:pPr>
        <w:pStyle w:val="paragraph"/>
        <w:spacing w:before="0" w:beforeAutospacing="0" w:after="0" w:afterAutospacing="0"/>
        <w:textAlignment w:val="baseline"/>
        <w:rPr>
          <w:rStyle w:val="eop"/>
          <w:rFonts w:ascii="Calibri" w:hAnsi="Calibri" w:cs="Calibri"/>
          <w:sz w:val="22"/>
          <w:szCs w:val="22"/>
        </w:rPr>
      </w:pPr>
      <w:r w:rsidRPr="00A66EAB">
        <w:rPr>
          <w:rStyle w:val="normaltextrun"/>
          <w:rFonts w:ascii="Calibri" w:eastAsiaTheme="majorEastAsia" w:hAnsi="Calibri" w:cs="Calibri"/>
          <w:sz w:val="22"/>
          <w:szCs w:val="22"/>
        </w:rPr>
        <w:t>I den nya läro- och kursplanen för samtliga skolformer, som gäller från och med augusti 2022 tydliggörs rektors ansvar att se till att skolpersonalen har kunskap om hedersrelaterat våld och förtryck</w:t>
      </w:r>
      <w:r w:rsidRPr="00A66EAB">
        <w:rPr>
          <w:rStyle w:val="Fotnotsreferens"/>
          <w:rFonts w:ascii="Calibri" w:hAnsi="Calibri" w:cs="Calibri"/>
          <w:sz w:val="22"/>
          <w:szCs w:val="22"/>
        </w:rPr>
        <w:footnoteReference w:id="27"/>
      </w:r>
      <w:r w:rsidRPr="00A66EAB">
        <w:rPr>
          <w:rStyle w:val="normaltextrun"/>
          <w:rFonts w:ascii="Calibri" w:eastAsiaTheme="majorEastAsia" w:hAnsi="Calibri" w:cs="Calibri"/>
          <w:sz w:val="22"/>
          <w:szCs w:val="22"/>
        </w:rPr>
        <w:t>. I läroplanen framgår även att skolan ska ge eleverna det stöd de behöver när det gäller att skydda sig mot hedersvåld. </w:t>
      </w:r>
      <w:r w:rsidRPr="00A66EAB">
        <w:rPr>
          <w:rStyle w:val="eop"/>
          <w:rFonts w:ascii="Calibri" w:hAnsi="Calibri" w:cs="Calibri"/>
          <w:sz w:val="22"/>
          <w:szCs w:val="22"/>
        </w:rPr>
        <w:t> </w:t>
      </w:r>
    </w:p>
    <w:p w14:paraId="3FBD825F" w14:textId="77777777" w:rsidR="00E86D37" w:rsidRPr="00A66EAB" w:rsidRDefault="00E86D37" w:rsidP="00E86D37">
      <w:pPr>
        <w:pStyle w:val="paragraph"/>
        <w:spacing w:before="0" w:beforeAutospacing="0" w:after="0" w:afterAutospacing="0"/>
        <w:textAlignment w:val="baseline"/>
        <w:rPr>
          <w:rFonts w:ascii="Segoe UI" w:hAnsi="Segoe UI" w:cs="Segoe UI"/>
          <w:sz w:val="18"/>
          <w:szCs w:val="18"/>
        </w:rPr>
      </w:pPr>
    </w:p>
    <w:p w14:paraId="643F4E1A" w14:textId="77777777" w:rsidR="00E86D37" w:rsidRPr="00A66EAB" w:rsidRDefault="00E86D37" w:rsidP="00E86D37">
      <w:pPr>
        <w:pStyle w:val="paragraph"/>
        <w:spacing w:before="0" w:beforeAutospacing="0" w:after="0" w:afterAutospacing="0"/>
        <w:textAlignment w:val="baseline"/>
        <w:rPr>
          <w:rStyle w:val="eop"/>
          <w:rFonts w:ascii="Calibri" w:hAnsi="Calibri" w:cs="Calibri"/>
          <w:sz w:val="22"/>
          <w:szCs w:val="22"/>
        </w:rPr>
      </w:pPr>
      <w:r w:rsidRPr="00A66EAB">
        <w:rPr>
          <w:rStyle w:val="normaltextrun"/>
          <w:rFonts w:ascii="Calibri" w:eastAsiaTheme="majorEastAsia" w:hAnsi="Calibri" w:cs="Calibri"/>
          <w:sz w:val="22"/>
          <w:szCs w:val="22"/>
        </w:rPr>
        <w:t>I Socialstyrelsens föreskrifter och allmänna råd om våld i nära relationer</w:t>
      </w:r>
      <w:r w:rsidRPr="00A66EAB">
        <w:rPr>
          <w:rStyle w:val="Fotnotsreferens"/>
          <w:rFonts w:ascii="Calibri" w:hAnsi="Calibri" w:cs="Calibri"/>
          <w:sz w:val="22"/>
          <w:szCs w:val="22"/>
        </w:rPr>
        <w:footnoteReference w:id="28"/>
      </w:r>
      <w:r w:rsidRPr="00A66EAB">
        <w:rPr>
          <w:rStyle w:val="normaltextrun"/>
          <w:rFonts w:ascii="Calibri" w:eastAsiaTheme="majorEastAsia" w:hAnsi="Calibri" w:cs="Calibri"/>
          <w:sz w:val="22"/>
          <w:szCs w:val="22"/>
        </w:rPr>
        <w:t xml:space="preserve"> förtydligas socialtjänstens och hälso- och sjukvårdens och tandvårdens ansvar. Där framgår bland annat att både vårdgivaren och socialnämnden ska samverka och samordna åtgärder så att de inte motverkar varandra. Dessa föreskrifter och allmänna råd trädde i kraft den 1 november 2022. </w:t>
      </w:r>
      <w:r w:rsidRPr="00A66EAB">
        <w:rPr>
          <w:rStyle w:val="eop"/>
          <w:rFonts w:ascii="Calibri" w:hAnsi="Calibri" w:cs="Calibri"/>
          <w:sz w:val="22"/>
          <w:szCs w:val="22"/>
        </w:rPr>
        <w:t> </w:t>
      </w:r>
    </w:p>
    <w:p w14:paraId="6BA4223F" w14:textId="77777777" w:rsidR="00E86D37" w:rsidRPr="00A66EAB" w:rsidRDefault="00E86D37" w:rsidP="00E86D37">
      <w:pPr>
        <w:pStyle w:val="paragraph"/>
        <w:spacing w:before="0" w:beforeAutospacing="0" w:after="0" w:afterAutospacing="0"/>
        <w:textAlignment w:val="baseline"/>
        <w:rPr>
          <w:rFonts w:ascii="Segoe UI" w:hAnsi="Segoe UI" w:cs="Segoe UI"/>
          <w:sz w:val="18"/>
          <w:szCs w:val="18"/>
        </w:rPr>
      </w:pPr>
    </w:p>
    <w:p w14:paraId="12C2ACD2" w14:textId="77777777" w:rsidR="00E86D37" w:rsidRPr="00A66EAB" w:rsidRDefault="00E86D37" w:rsidP="00E86D37">
      <w:pPr>
        <w:pStyle w:val="paragraph"/>
        <w:spacing w:before="0" w:beforeAutospacing="0" w:after="0" w:afterAutospacing="0"/>
        <w:textAlignment w:val="baseline"/>
        <w:rPr>
          <w:rStyle w:val="eop"/>
          <w:rFonts w:ascii="Calibri" w:hAnsi="Calibri" w:cs="Calibri"/>
          <w:sz w:val="22"/>
          <w:szCs w:val="22"/>
        </w:rPr>
      </w:pPr>
      <w:r w:rsidRPr="00A66EAB">
        <w:rPr>
          <w:rStyle w:val="normaltextrun"/>
          <w:rFonts w:ascii="Calibri" w:eastAsiaTheme="majorEastAsia" w:hAnsi="Calibri" w:cs="Calibri"/>
          <w:sz w:val="22"/>
          <w:szCs w:val="22"/>
        </w:rPr>
        <w:lastRenderedPageBreak/>
        <w:t xml:space="preserve">Utredningen </w:t>
      </w:r>
      <w:r w:rsidRPr="00A66EAB">
        <w:rPr>
          <w:rStyle w:val="normaltextrun"/>
          <w:rFonts w:ascii="Calibri" w:eastAsiaTheme="majorEastAsia" w:hAnsi="Calibri" w:cs="Calibri"/>
          <w:i/>
          <w:iCs/>
          <w:sz w:val="22"/>
          <w:szCs w:val="22"/>
        </w:rPr>
        <w:t>Framtidens socialtjänst</w:t>
      </w:r>
      <w:r w:rsidRPr="00A66EAB">
        <w:rPr>
          <w:rStyle w:val="Fotnotsreferens"/>
          <w:rFonts w:ascii="Calibri" w:hAnsi="Calibri" w:cs="Calibri"/>
          <w:i/>
          <w:iCs/>
          <w:sz w:val="22"/>
          <w:szCs w:val="22"/>
        </w:rPr>
        <w:footnoteReference w:id="29"/>
      </w:r>
      <w:r w:rsidRPr="00A66EAB">
        <w:rPr>
          <w:rStyle w:val="normaltextrun"/>
          <w:rFonts w:ascii="Calibri" w:eastAsiaTheme="majorEastAsia" w:hAnsi="Calibri" w:cs="Calibri"/>
          <w:sz w:val="22"/>
          <w:szCs w:val="22"/>
        </w:rPr>
        <w:t xml:space="preserve"> lämnar förslag som tillsammans skapar förutsättningar för en hållbar socialtjänst. Utredningens större förslag handlar om förebyggande och</w:t>
      </w:r>
      <w:r w:rsidRPr="00A66EAB">
        <w:rPr>
          <w:rStyle w:val="normaltextrun"/>
          <w:rFonts w:ascii="Calibri" w:eastAsiaTheme="majorEastAsia" w:hAnsi="Calibri" w:cs="Calibri"/>
          <w:b/>
          <w:bCs/>
          <w:sz w:val="22"/>
          <w:szCs w:val="22"/>
        </w:rPr>
        <w:t xml:space="preserve"> </w:t>
      </w:r>
      <w:r w:rsidRPr="00A66EAB">
        <w:rPr>
          <w:rStyle w:val="normaltextrun"/>
          <w:rFonts w:ascii="Calibri" w:eastAsiaTheme="majorEastAsia" w:hAnsi="Calibri" w:cs="Calibri"/>
          <w:sz w:val="22"/>
          <w:szCs w:val="22"/>
        </w:rPr>
        <w:t>lättillgänglig socialtjänst, övergripande planering och planering av insatser, kunskapsbaserad socialtjänst och möjligheten att tillhandahålla insatser utan föregående behovsprövning. </w:t>
      </w:r>
      <w:r w:rsidRPr="00A66EAB">
        <w:rPr>
          <w:rStyle w:val="eop"/>
          <w:rFonts w:ascii="Calibri" w:hAnsi="Calibri" w:cs="Calibri"/>
          <w:sz w:val="22"/>
          <w:szCs w:val="22"/>
        </w:rPr>
        <w:t> </w:t>
      </w:r>
    </w:p>
    <w:p w14:paraId="2299393E" w14:textId="77777777" w:rsidR="00A11567" w:rsidRDefault="007C44B4" w:rsidP="00001B81">
      <w:pPr>
        <w:pStyle w:val="Rubrik1"/>
      </w:pPr>
      <w:bookmarkStart w:id="11" w:name="_Toc128476569"/>
      <w:r>
        <w:t>Arbetsgruppen</w:t>
      </w:r>
      <w:bookmarkEnd w:id="11"/>
    </w:p>
    <w:p w14:paraId="272702D0" w14:textId="1C14BD44" w:rsidR="0037659B" w:rsidRPr="004D7134" w:rsidRDefault="007F3F38" w:rsidP="0037659B">
      <w:pPr>
        <w:rPr>
          <w:color w:val="FF0000"/>
        </w:rPr>
      </w:pPr>
      <w:r>
        <w:t xml:space="preserve">Under hösten 2021 till våren 2022 inbjöds berörda myndigheter att sända representanter till arbetsgruppen. </w:t>
      </w:r>
      <w:r w:rsidRPr="008F3778">
        <w:t>Syftet var att samla sakkunniga från länets socialtjänst, skola, polis, åklagare och hälso- och sjukvår</w:t>
      </w:r>
      <w:r w:rsidR="00771671">
        <w:t>d samt representanter från Rädda Barnen och länets kvinnojourer.</w:t>
      </w:r>
      <w:r w:rsidRPr="008F3778">
        <w:t xml:space="preserve"> </w:t>
      </w:r>
      <w:r>
        <w:t>T</w:t>
      </w:r>
      <w:r w:rsidRPr="00B61CC4">
        <w:t>idsplan</w:t>
      </w:r>
      <w:r>
        <w:t xml:space="preserve"> och arbetsformer</w:t>
      </w:r>
      <w:r w:rsidRPr="00B61CC4">
        <w:t xml:space="preserve"> utarbeta</w:t>
      </w:r>
      <w:r>
        <w:t>de</w:t>
      </w:r>
      <w:r w:rsidRPr="00B61CC4">
        <w:t xml:space="preserve">s av </w:t>
      </w:r>
      <w:r>
        <w:t xml:space="preserve">projektledaren och fastställdes vid första mötet i </w:t>
      </w:r>
      <w:r w:rsidRPr="00B61CC4">
        <w:t>arbetsgrupp</w:t>
      </w:r>
      <w:r>
        <w:t>en i augusti 2022. Arbetsgruppens d</w:t>
      </w:r>
      <w:r w:rsidR="00AD7235">
        <w:t>eltagare redovisas i bilaga 1 d</w:t>
      </w:r>
      <w:r>
        <w:t xml:space="preserve">är </w:t>
      </w:r>
      <w:r w:rsidR="00AD7235" w:rsidRPr="00AD7235">
        <w:t>möten och deltagande under hösten 2022</w:t>
      </w:r>
      <w:r w:rsidR="00AD7235">
        <w:t xml:space="preserve"> </w:t>
      </w:r>
      <w:r>
        <w:t xml:space="preserve">framgår. </w:t>
      </w:r>
      <w:r w:rsidR="004D7134" w:rsidRPr="00511E55">
        <w:t xml:space="preserve">Arbetsgruppen har, med stöd från projektledaren, följeforskarna och konsult, tagit fram en samverkansmodell som </w:t>
      </w:r>
      <w:r w:rsidR="004D7134">
        <w:t>utgår</w:t>
      </w:r>
      <w:r w:rsidR="00762F64">
        <w:t xml:space="preserve"> från det </w:t>
      </w:r>
      <w:r w:rsidR="00AA3EE3">
        <w:t xml:space="preserve">projektdirektiv och </w:t>
      </w:r>
      <w:r w:rsidR="00762F64">
        <w:t>policydokument</w:t>
      </w:r>
      <w:r w:rsidR="00772B9C">
        <w:rPr>
          <w:rStyle w:val="Fotnotsreferens"/>
        </w:rPr>
        <w:footnoteReference w:id="30"/>
      </w:r>
      <w:r w:rsidR="00762F64">
        <w:t xml:space="preserve"> som tagits fram</w:t>
      </w:r>
      <w:r w:rsidR="00871F57">
        <w:t xml:space="preserve"> för införandet av RC</w:t>
      </w:r>
      <w:r w:rsidR="00AA3EE3">
        <w:t>. S</w:t>
      </w:r>
      <w:r w:rsidR="00762F64">
        <w:t xml:space="preserve">ammanfattning </w:t>
      </w:r>
      <w:r w:rsidR="00477428">
        <w:t xml:space="preserve">av ramarna för resurscentra </w:t>
      </w:r>
      <w:r w:rsidR="00762F64">
        <w:t xml:space="preserve">presenteras i </w:t>
      </w:r>
      <w:r w:rsidR="00762F64" w:rsidRPr="00771671">
        <w:rPr>
          <w:color w:val="000000" w:themeColor="text1"/>
        </w:rPr>
        <w:t>bilaga 2.</w:t>
      </w:r>
      <w:r w:rsidR="004D7134" w:rsidRPr="00330360">
        <w:rPr>
          <w:b/>
          <w:bCs/>
        </w:rPr>
        <w:t xml:space="preserve"> </w:t>
      </w:r>
      <w:r w:rsidR="004D7134" w:rsidRPr="00511E55">
        <w:t>Arbetet har utgått från att RC-verksamhetens aktiviteter och struktur ska samordnas med Familj</w:t>
      </w:r>
      <w:r w:rsidR="00BF05A1" w:rsidRPr="00511E55">
        <w:t xml:space="preserve">efrid och </w:t>
      </w:r>
      <w:proofErr w:type="spellStart"/>
      <w:r w:rsidR="00BF05A1" w:rsidRPr="00511E55">
        <w:t>Barnahus</w:t>
      </w:r>
      <w:proofErr w:type="spellEnd"/>
      <w:r w:rsidR="00BF05A1" w:rsidRPr="00511E55">
        <w:t xml:space="preserve"> verksamheter då det gäller bland annat organisering,</w:t>
      </w:r>
      <w:r w:rsidR="004D7134" w:rsidRPr="00511E55">
        <w:t xml:space="preserve"> ledning och styrning. </w:t>
      </w:r>
    </w:p>
    <w:p w14:paraId="05EC922B" w14:textId="77777777" w:rsidR="0037659B" w:rsidRDefault="007C41B7" w:rsidP="0037659B">
      <w:pPr>
        <w:pStyle w:val="Rubrik1"/>
      </w:pPr>
      <w:bookmarkStart w:id="12" w:name="_Toc128476570"/>
      <w:r>
        <w:t>Följeforskning</w:t>
      </w:r>
      <w:bookmarkEnd w:id="12"/>
    </w:p>
    <w:p w14:paraId="426B1422" w14:textId="03627AC8" w:rsidR="0037659B" w:rsidRPr="00771671" w:rsidRDefault="00E1737D" w:rsidP="00C03493">
      <w:r>
        <w:t>För följeforskningsuppdraget an</w:t>
      </w:r>
      <w:r w:rsidR="0089268A">
        <w:t>svarar projektledare</w:t>
      </w:r>
      <w:r>
        <w:t xml:space="preserve"> </w:t>
      </w:r>
      <w:r w:rsidR="007653C8" w:rsidRPr="007653C8">
        <w:t xml:space="preserve">Helén Olsson </w:t>
      </w:r>
      <w:r w:rsidR="0089268A">
        <w:t>vid Karlstad universitet</w:t>
      </w:r>
      <w:r w:rsidR="004967FF">
        <w:t xml:space="preserve">. Ytterligare forskare i uppdraget har varit </w:t>
      </w:r>
      <w:r w:rsidR="00D51F9A">
        <w:t>Susanne Strand samt doktorand Emma Kjellvik</w:t>
      </w:r>
      <w:r w:rsidR="004967FF">
        <w:t xml:space="preserve"> från Örebro universitet</w:t>
      </w:r>
      <w:r w:rsidR="003C2A0B">
        <w:t>.</w:t>
      </w:r>
      <w:r w:rsidR="0037659B">
        <w:t xml:space="preserve"> </w:t>
      </w:r>
      <w:r w:rsidR="003C2A0B">
        <w:t>Följeforskningsu</w:t>
      </w:r>
      <w:r w:rsidR="0037659B">
        <w:t xml:space="preserve">ppdraget </w:t>
      </w:r>
      <w:r w:rsidR="003C2A0B">
        <w:t xml:space="preserve">har </w:t>
      </w:r>
      <w:r w:rsidR="0037659B" w:rsidRPr="0037659B">
        <w:t>fokus</w:t>
      </w:r>
      <w:r w:rsidR="003C2A0B">
        <w:t>erat</w:t>
      </w:r>
      <w:r w:rsidR="0037659B" w:rsidRPr="0037659B">
        <w:t xml:space="preserve"> på process- och lärandeutvärdering</w:t>
      </w:r>
      <w:r w:rsidR="00C231F0">
        <w:t xml:space="preserve"> vilket redovisas i bilaga 3</w:t>
      </w:r>
      <w:r w:rsidR="0037659B" w:rsidRPr="0037659B">
        <w:t xml:space="preserve">. </w:t>
      </w:r>
      <w:r w:rsidR="0037659B">
        <w:t xml:space="preserve">Det övergripande målet med följeforskningen </w:t>
      </w:r>
      <w:r w:rsidR="003C2A0B">
        <w:t xml:space="preserve">har varit </w:t>
      </w:r>
      <w:r w:rsidR="0037659B">
        <w:t xml:space="preserve">att skapa förutsättningar för ett kontinuerligt lärande i projektet. Genom att förmedla </w:t>
      </w:r>
      <w:r w:rsidR="001E1457">
        <w:t xml:space="preserve">och sprida kunskaper till </w:t>
      </w:r>
      <w:r w:rsidR="0037659B">
        <w:t xml:space="preserve">deltagande aktörer i projektets faser </w:t>
      </w:r>
      <w:r w:rsidR="00AF06D7">
        <w:t>har ambitionen varit att stärka det</w:t>
      </w:r>
      <w:r w:rsidR="0037659B">
        <w:t xml:space="preserve"> gemensamma lärandet </w:t>
      </w:r>
      <w:r w:rsidR="009A2AA7">
        <w:t xml:space="preserve">och skapa </w:t>
      </w:r>
      <w:r w:rsidR="0037659B">
        <w:t xml:space="preserve">möjligheter för ett mer effektivt projektgenomförande. </w:t>
      </w:r>
      <w:r w:rsidR="0037659B" w:rsidRPr="0037659B">
        <w:t>Det är således förloppet och den fortlöpa</w:t>
      </w:r>
      <w:r w:rsidR="0037659B">
        <w:t xml:space="preserve">nde utvecklingen som </w:t>
      </w:r>
      <w:r w:rsidR="0037659B" w:rsidRPr="0037659B">
        <w:t>stå</w:t>
      </w:r>
      <w:r w:rsidR="0037659B">
        <w:t>r</w:t>
      </w:r>
      <w:r w:rsidR="0037659B" w:rsidRPr="0037659B">
        <w:t xml:space="preserve"> i centrum. </w:t>
      </w:r>
      <w:r w:rsidR="009A2AA7">
        <w:t xml:space="preserve">Det </w:t>
      </w:r>
      <w:r w:rsidR="00E270E1">
        <w:t xml:space="preserve">har </w:t>
      </w:r>
      <w:r w:rsidR="009A2AA7">
        <w:t>konstatera</w:t>
      </w:r>
      <w:r w:rsidR="00E270E1">
        <w:t>ts</w:t>
      </w:r>
      <w:r w:rsidR="009A2AA7">
        <w:t xml:space="preserve"> </w:t>
      </w:r>
      <w:r w:rsidR="00E270E1">
        <w:t>att h</w:t>
      </w:r>
      <w:r w:rsidR="00382F80">
        <w:t>edersrelaterat våld och förtryck</w:t>
      </w:r>
      <w:r w:rsidR="00382F80" w:rsidRPr="00382F80">
        <w:t xml:space="preserve"> är ett område inom socialtjänsten med många kunskapsluckor, </w:t>
      </w:r>
      <w:r w:rsidR="00382F80" w:rsidRPr="00771671">
        <w:t>både</w:t>
      </w:r>
      <w:r w:rsidR="00FA1D46" w:rsidRPr="00771671">
        <w:t xml:space="preserve"> utifrån</w:t>
      </w:r>
      <w:r w:rsidR="00382F80" w:rsidRPr="00771671">
        <w:t xml:space="preserve"> verksamhetens möjligheter att hantera frågorna, </w:t>
      </w:r>
      <w:r w:rsidR="00FA1D46" w:rsidRPr="00771671">
        <w:t>liksom</w:t>
      </w:r>
      <w:r w:rsidR="00382F80" w:rsidRPr="00771671">
        <w:t xml:space="preserve"> utifrån ett brukarperspektiv.</w:t>
      </w:r>
      <w:r w:rsidR="00382F80" w:rsidRPr="00382F80">
        <w:t xml:space="preserve"> Tillämpbar forskning kring implementering av n</w:t>
      </w:r>
      <w:r w:rsidR="0028356A">
        <w:t xml:space="preserve">ya </w:t>
      </w:r>
      <w:r w:rsidR="00382F80" w:rsidRPr="00382F80">
        <w:t xml:space="preserve">arbetssätt är </w:t>
      </w:r>
      <w:r w:rsidR="00443754">
        <w:t xml:space="preserve">värdefull kunskap att förmedla till </w:t>
      </w:r>
      <w:r w:rsidR="0028356A">
        <w:t>projektdeltagarna</w:t>
      </w:r>
      <w:r w:rsidR="00B62E6E">
        <w:t xml:space="preserve">. </w:t>
      </w:r>
      <w:r w:rsidR="00FD3C58" w:rsidRPr="00771671">
        <w:t>De lärdomar</w:t>
      </w:r>
      <w:r w:rsidR="00382F80" w:rsidRPr="00771671">
        <w:t xml:space="preserve"> </w:t>
      </w:r>
      <w:r w:rsidR="00FD3C58" w:rsidRPr="00771671">
        <w:t xml:space="preserve">projektet genererar </w:t>
      </w:r>
      <w:r w:rsidR="00382F80" w:rsidRPr="00771671">
        <w:t xml:space="preserve">är ett värdefullt och användbart inslag, såväl för kunskapsutveckling inom forskningen som för </w:t>
      </w:r>
      <w:r w:rsidR="00B62E6E" w:rsidRPr="00771671">
        <w:t xml:space="preserve">de </w:t>
      </w:r>
      <w:r w:rsidR="00382F80" w:rsidRPr="00771671">
        <w:t>berörd</w:t>
      </w:r>
      <w:r w:rsidR="00B62E6E" w:rsidRPr="00771671">
        <w:t>a</w:t>
      </w:r>
      <w:r w:rsidR="00382F80" w:rsidRPr="00771671">
        <w:t xml:space="preserve"> yrkesprofession</w:t>
      </w:r>
      <w:r w:rsidR="00B62E6E" w:rsidRPr="00771671">
        <w:t xml:space="preserve">ella. </w:t>
      </w:r>
    </w:p>
    <w:p w14:paraId="28FFF263" w14:textId="0FC261D4" w:rsidR="00B31A7F" w:rsidRDefault="00B31A7F" w:rsidP="0020130C">
      <w:pPr>
        <w:pStyle w:val="Rubrik2"/>
      </w:pPr>
      <w:bookmarkStart w:id="13" w:name="_Toc128476571"/>
      <w:r>
        <w:t>Brukares erfarenheter</w:t>
      </w:r>
      <w:bookmarkEnd w:id="13"/>
    </w:p>
    <w:p w14:paraId="2A7619A4" w14:textId="1EF43B8C" w:rsidR="00B31A7F" w:rsidRPr="00B31A7F" w:rsidRDefault="00B31A7F" w:rsidP="00B31A7F">
      <w:r w:rsidRPr="00B31A7F">
        <w:t>På grund av snäva tidsmarginaler i detta projekt har ingen ansökan om etiskt tillstånd lämnats till etikprövningsmyndigheten. En konsekvens av detta är att inga intervjuer med hedersvåldsutsatta har kunnat göras i</w:t>
      </w:r>
      <w:r>
        <w:t>nom ramen för detta</w:t>
      </w:r>
      <w:r w:rsidRPr="00B31A7F">
        <w:t xml:space="preserve"> </w:t>
      </w:r>
      <w:r>
        <w:t>projekt</w:t>
      </w:r>
      <w:r w:rsidRPr="00B31A7F">
        <w:t>. Dock finns tillgång till kunskaper och erfarenheter från målgruppen genom d</w:t>
      </w:r>
      <w:r>
        <w:t xml:space="preserve">en nyligen publicerade studien </w:t>
      </w:r>
      <w:r w:rsidRPr="00B31A7F">
        <w:rPr>
          <w:i/>
        </w:rPr>
        <w:t>Röster från hedersvåldsutsatta unga kvinnor – om utsatthet och stöd och hjälp från socialtjänsten</w:t>
      </w:r>
      <w:r>
        <w:rPr>
          <w:rStyle w:val="Fotnotsreferens"/>
          <w:i/>
        </w:rPr>
        <w:footnoteReference w:id="31"/>
      </w:r>
      <w:r w:rsidRPr="00B31A7F">
        <w:t xml:space="preserve">. Kunskapsbidraget från studien är ett aktuellt dokument med stor relevans för utvecklingsarbetet av </w:t>
      </w:r>
      <w:r w:rsidR="00DF6E80" w:rsidRPr="00771671">
        <w:t>ett myndighetsgemensamt resurscentrum</w:t>
      </w:r>
      <w:r w:rsidRPr="00B31A7F">
        <w:t xml:space="preserve"> mot hedersrelaterat våld i Dalarna. Ytterligare bidrag har tillvaratagits i projektet genom att involvera en representant från en erfarenhetspanel som inkluderar personer med olika erfarenheter av att växa upp i en hederskontext. Denna representant har bidragit i arbete genom att svara på utvärderande frågor samt genom att lämna synpunkter på den skriftliga avrapporteringen, med utgångspunkt från ett brukarperspektiv.</w:t>
      </w:r>
      <w:r w:rsidR="00AD148A">
        <w:t xml:space="preserve"> Synpunkter som framkommit är bland annat vikten av att </w:t>
      </w:r>
      <w:r w:rsidR="00AD148A">
        <w:lastRenderedPageBreak/>
        <w:t xml:space="preserve">utsatta kan vända sig till en lågtröskelverksamhet för information, motivation och stöd att ta nästa steg för att få hjälp. </w:t>
      </w:r>
    </w:p>
    <w:p w14:paraId="6732703D" w14:textId="17F50BFF" w:rsidR="00355897" w:rsidRDefault="00F86B9F" w:rsidP="0037659B">
      <w:pPr>
        <w:pStyle w:val="Rubrik1"/>
      </w:pPr>
      <w:bookmarkStart w:id="14" w:name="_Toc128476572"/>
      <w:r>
        <w:t>Förslag Resurscentra Dalarna</w:t>
      </w:r>
      <w:bookmarkEnd w:id="14"/>
      <w:r>
        <w:t xml:space="preserve"> </w:t>
      </w:r>
    </w:p>
    <w:p w14:paraId="1AE604EC" w14:textId="628130E4" w:rsidR="00D54FB2" w:rsidRDefault="00292E07" w:rsidP="00D54FB2">
      <w:pPr>
        <w:pStyle w:val="Rubrik2"/>
      </w:pPr>
      <w:bookmarkStart w:id="15" w:name="_Toc128476573"/>
      <w:r>
        <w:t>Syfte</w:t>
      </w:r>
      <w:bookmarkEnd w:id="15"/>
    </w:p>
    <w:p w14:paraId="0E9DCD77" w14:textId="35A19121" w:rsidR="00D54FB2" w:rsidRPr="00D54FB2" w:rsidRDefault="008877C2" w:rsidP="00D54FB2">
      <w:r>
        <w:t>De</w:t>
      </w:r>
      <w:r w:rsidR="00D54FB2" w:rsidRPr="00D54FB2">
        <w:t xml:space="preserve"> som är eller riskerar att bli utsatta för någon form av hedersrelaterat våld och förtryck ska </w:t>
      </w:r>
      <w:r w:rsidR="00BD529E">
        <w:t>tillförsäkras</w:t>
      </w:r>
      <w:r w:rsidR="00D54FB2" w:rsidRPr="00D54FB2">
        <w:t xml:space="preserve"> jämlik tillgång till anpassat och specialiserat stöd och hjälp av god kvalitet oavsett vistelseort i länet</w:t>
      </w:r>
      <w:r w:rsidR="00D54FB2">
        <w:t>.</w:t>
      </w:r>
    </w:p>
    <w:p w14:paraId="38F410D0" w14:textId="13B8BC04" w:rsidR="00AE47ED" w:rsidRDefault="00AE47ED" w:rsidP="00AE47ED">
      <w:pPr>
        <w:pStyle w:val="Rubrik2"/>
      </w:pPr>
      <w:bookmarkStart w:id="16" w:name="_Toc128476574"/>
      <w:r>
        <w:t>Målgrupp</w:t>
      </w:r>
      <w:r w:rsidR="000D2C18">
        <w:t>er</w:t>
      </w:r>
      <w:bookmarkEnd w:id="16"/>
    </w:p>
    <w:p w14:paraId="3A56B96C" w14:textId="31DDCCCC" w:rsidR="00DF3F7D" w:rsidRDefault="00DF3F7D" w:rsidP="006969D7">
      <w:r w:rsidRPr="00DF3F7D">
        <w:t>Yrkesverksamma som möter utsatta, i synnerhet inom socialtjänst, skol- och fritidsverksamhet</w:t>
      </w:r>
      <w:r w:rsidR="00437256">
        <w:t xml:space="preserve"> </w:t>
      </w:r>
      <w:r w:rsidRPr="00DF3F7D">
        <w:t xml:space="preserve">och hälso- och sjukvård samt </w:t>
      </w:r>
      <w:r w:rsidR="003F0543">
        <w:t>civilsamhällets organisationer</w:t>
      </w:r>
      <w:r w:rsidRPr="00DF3F7D">
        <w:t>.</w:t>
      </w:r>
    </w:p>
    <w:p w14:paraId="11B52C29" w14:textId="635DE62F" w:rsidR="00AE47ED" w:rsidRDefault="008877C2" w:rsidP="00FF2A64">
      <w:r>
        <w:t>De</w:t>
      </w:r>
      <w:r w:rsidR="006969D7">
        <w:t xml:space="preserve"> som är utsatta för hedersrelaterat våld och förtryck är en bred målgrupp som innefattar </w:t>
      </w:r>
      <w:r w:rsidR="0016690F" w:rsidRPr="00771671">
        <w:t>personer utsatta för hedersrelaterat våld och förtryck oavsett könstillhörighet, könsuttryck och ålder</w:t>
      </w:r>
      <w:r w:rsidR="00FF2A64" w:rsidRPr="00771671">
        <w:t>.</w:t>
      </w:r>
      <w:r w:rsidR="00FF2A64" w:rsidRPr="00B54934">
        <w:t xml:space="preserve"> </w:t>
      </w:r>
      <w:r w:rsidR="00FF2A64">
        <w:t>Gem</w:t>
      </w:r>
      <w:r w:rsidR="006969D7">
        <w:t>ensamt är att de lever i en kollektivistisk kontext i vilken det kan förekomma våld, förtryck, barnäktenskap, tvångsäktenskap, bortförande och könsstympning av flickor och kvinnor.</w:t>
      </w:r>
      <w:r w:rsidR="00A00837" w:rsidRPr="00A00837">
        <w:t xml:space="preserve"> </w:t>
      </w:r>
    </w:p>
    <w:p w14:paraId="1A470AA9" w14:textId="45354F2B" w:rsidR="00D177CC" w:rsidRDefault="00D177CC" w:rsidP="00D177CC">
      <w:pPr>
        <w:pStyle w:val="Rubrik2"/>
      </w:pPr>
      <w:bookmarkStart w:id="17" w:name="_Toc128476575"/>
      <w:r>
        <w:t>Huvudman för Resurscentra Dalarna</w:t>
      </w:r>
      <w:bookmarkEnd w:id="17"/>
    </w:p>
    <w:p w14:paraId="46870771" w14:textId="418C2208" w:rsidR="00D177CC" w:rsidRPr="00413A74" w:rsidRDefault="00D177CC" w:rsidP="00D177CC">
      <w:pPr>
        <w:rPr>
          <w:rStyle w:val="normaltextrun"/>
          <w:rFonts w:ascii="Calibri" w:eastAsiaTheme="majorEastAsia" w:hAnsi="Calibri" w:cs="Calibri"/>
          <w:b/>
          <w:bCs/>
          <w:color w:val="7030A0"/>
          <w:lang w:eastAsia="sv-SE"/>
        </w:rPr>
      </w:pPr>
      <w:r>
        <w:t xml:space="preserve">Mora kommun </w:t>
      </w:r>
      <w:r w:rsidR="00382F80">
        <w:t>förslås bli</w:t>
      </w:r>
      <w:r w:rsidR="004F3330">
        <w:t xml:space="preserve"> huvudman för </w:t>
      </w:r>
      <w:r w:rsidR="00871F57">
        <w:t>RC</w:t>
      </w:r>
      <w:r w:rsidR="007B0D01">
        <w:t>-verksamheten.</w:t>
      </w:r>
      <w:r w:rsidR="00FC45EE">
        <w:t xml:space="preserve"> Framtida</w:t>
      </w:r>
      <w:r w:rsidR="007B0D01">
        <w:t xml:space="preserve"> </w:t>
      </w:r>
      <w:r w:rsidR="007B0D01" w:rsidRPr="00FC45EE">
        <w:rPr>
          <w:rStyle w:val="normaltextrun"/>
          <w:rFonts w:ascii="Calibri" w:eastAsiaTheme="majorEastAsia" w:hAnsi="Calibri" w:cs="Calibri"/>
          <w:color w:val="000000" w:themeColor="text1"/>
          <w:lang w:eastAsia="sv-SE"/>
        </w:rPr>
        <w:t>RC</w:t>
      </w:r>
      <w:r w:rsidR="004F3330" w:rsidRPr="00FC45EE">
        <w:rPr>
          <w:rStyle w:val="normaltextrun"/>
          <w:rFonts w:ascii="Calibri" w:eastAsiaTheme="majorEastAsia" w:hAnsi="Calibri" w:cs="Calibri"/>
          <w:color w:val="000000" w:themeColor="text1"/>
          <w:lang w:eastAsia="sv-SE"/>
        </w:rPr>
        <w:t xml:space="preserve"> </w:t>
      </w:r>
      <w:r w:rsidR="00382F80" w:rsidRPr="00FC45EE">
        <w:rPr>
          <w:rStyle w:val="normaltextrun"/>
          <w:rFonts w:ascii="Calibri" w:eastAsiaTheme="majorEastAsia" w:hAnsi="Calibri" w:cs="Calibri"/>
          <w:color w:val="000000" w:themeColor="text1"/>
          <w:lang w:eastAsia="sv-SE"/>
        </w:rPr>
        <w:t xml:space="preserve">och </w:t>
      </w:r>
      <w:proofErr w:type="spellStart"/>
      <w:r w:rsidR="00382F80" w:rsidRPr="00FC45EE">
        <w:rPr>
          <w:rStyle w:val="normaltextrun"/>
          <w:rFonts w:ascii="Calibri" w:eastAsiaTheme="majorEastAsia" w:hAnsi="Calibri" w:cs="Calibri"/>
          <w:color w:val="000000" w:themeColor="text1"/>
          <w:lang w:eastAsia="sv-SE"/>
        </w:rPr>
        <w:t>Barnahus</w:t>
      </w:r>
      <w:proofErr w:type="spellEnd"/>
      <w:r w:rsidR="00382F80" w:rsidRPr="00FC45EE">
        <w:rPr>
          <w:rStyle w:val="normaltextrun"/>
          <w:rFonts w:ascii="Calibri" w:eastAsiaTheme="majorEastAsia" w:hAnsi="Calibri" w:cs="Calibri"/>
          <w:color w:val="000000" w:themeColor="text1"/>
          <w:lang w:eastAsia="sv-SE"/>
        </w:rPr>
        <w:t xml:space="preserve"> </w:t>
      </w:r>
      <w:r w:rsidR="007B0D01" w:rsidRPr="00FC45EE">
        <w:rPr>
          <w:rStyle w:val="normaltextrun"/>
          <w:rFonts w:ascii="Calibri" w:eastAsiaTheme="majorEastAsia" w:hAnsi="Calibri" w:cs="Calibri"/>
          <w:color w:val="000000" w:themeColor="text1"/>
          <w:lang w:eastAsia="sv-SE"/>
        </w:rPr>
        <w:t>föreslås samordna stöd</w:t>
      </w:r>
      <w:r w:rsidR="006017D7" w:rsidRPr="00FC45EE">
        <w:rPr>
          <w:rStyle w:val="normaltextrun"/>
          <w:rFonts w:ascii="Calibri" w:eastAsiaTheme="majorEastAsia" w:hAnsi="Calibri" w:cs="Calibri"/>
          <w:color w:val="000000" w:themeColor="text1"/>
          <w:lang w:eastAsia="sv-SE"/>
        </w:rPr>
        <w:t>et</w:t>
      </w:r>
      <w:r w:rsidR="007B0D01" w:rsidRPr="00FC45EE">
        <w:rPr>
          <w:rStyle w:val="normaltextrun"/>
          <w:rFonts w:ascii="Calibri" w:eastAsiaTheme="majorEastAsia" w:hAnsi="Calibri" w:cs="Calibri"/>
          <w:color w:val="000000" w:themeColor="text1"/>
          <w:lang w:eastAsia="sv-SE"/>
        </w:rPr>
        <w:t xml:space="preserve"> till yrkesverksamma utifrån att </w:t>
      </w:r>
      <w:proofErr w:type="spellStart"/>
      <w:r w:rsidR="006017D7" w:rsidRPr="00FC45EE">
        <w:rPr>
          <w:rStyle w:val="normaltextrun"/>
          <w:rFonts w:ascii="Calibri" w:eastAsiaTheme="majorEastAsia" w:hAnsi="Calibri" w:cs="Calibri"/>
          <w:color w:val="000000" w:themeColor="text1"/>
          <w:lang w:eastAsia="sv-SE"/>
        </w:rPr>
        <w:t>Barnahus</w:t>
      </w:r>
      <w:proofErr w:type="spellEnd"/>
      <w:r w:rsidR="006017D7" w:rsidRPr="00FC45EE">
        <w:rPr>
          <w:rStyle w:val="normaltextrun"/>
          <w:rFonts w:ascii="Calibri" w:eastAsiaTheme="majorEastAsia" w:hAnsi="Calibri" w:cs="Calibri"/>
          <w:color w:val="000000" w:themeColor="text1"/>
          <w:lang w:eastAsia="sv-SE"/>
        </w:rPr>
        <w:t xml:space="preserve"> uppdrag att erbjuda och samordna stöd till yrkesverksamma rörande barn som misstänks vara utsatta för brott.</w:t>
      </w:r>
      <w:r w:rsidR="006017D7" w:rsidRPr="00FC45EE">
        <w:rPr>
          <w:color w:val="000000" w:themeColor="text1"/>
        </w:rPr>
        <w:t xml:space="preserve"> </w:t>
      </w:r>
      <w:r w:rsidR="004F3330">
        <w:t>U</w:t>
      </w:r>
      <w:r w:rsidR="00D65252">
        <w:t>tgångspunkt</w:t>
      </w:r>
      <w:r w:rsidR="004F3330">
        <w:t xml:space="preserve">en är </w:t>
      </w:r>
      <w:r w:rsidR="00D65252">
        <w:t>att</w:t>
      </w:r>
      <w:r w:rsidR="00E10791">
        <w:t xml:space="preserve"> </w:t>
      </w:r>
      <w:r w:rsidR="00771671">
        <w:t xml:space="preserve">information och vägledning </w:t>
      </w:r>
      <w:r w:rsidR="00E10791">
        <w:t xml:space="preserve">till </w:t>
      </w:r>
      <w:r w:rsidR="00E10791" w:rsidRPr="008627D8">
        <w:t>utsatt</w:t>
      </w:r>
      <w:r w:rsidR="00D120C0" w:rsidRPr="008627D8">
        <w:t>a</w:t>
      </w:r>
      <w:r w:rsidR="00E10791" w:rsidRPr="008627D8">
        <w:t xml:space="preserve"> är </w:t>
      </w:r>
      <w:r w:rsidR="00E10791">
        <w:t>insatser utan behovsprövning</w:t>
      </w:r>
      <w:r w:rsidR="00E10791">
        <w:rPr>
          <w:rStyle w:val="Fotnotsreferens"/>
        </w:rPr>
        <w:footnoteReference w:id="32"/>
      </w:r>
      <w:r w:rsidR="00E10791">
        <w:t xml:space="preserve"> och att det därf</w:t>
      </w:r>
      <w:r w:rsidR="00D120C0">
        <w:t>ör bör</w:t>
      </w:r>
      <w:r w:rsidR="00E10791">
        <w:t xml:space="preserve"> ske</w:t>
      </w:r>
      <w:r w:rsidR="00D65252">
        <w:t xml:space="preserve"> inom ramen för socialtjänstverksamhet i en av länets kommuner</w:t>
      </w:r>
      <w:r w:rsidR="00E10791">
        <w:t>.</w:t>
      </w:r>
      <w:r w:rsidR="00FC45EE">
        <w:t xml:space="preserve"> P</w:t>
      </w:r>
      <w:r w:rsidR="007B0D01" w:rsidRPr="00DD20D5">
        <w:rPr>
          <w:rStyle w:val="normaltextrun"/>
          <w:rFonts w:ascii="Calibri" w:eastAsiaTheme="majorEastAsia" w:hAnsi="Calibri" w:cs="Calibri"/>
          <w:color w:val="000000" w:themeColor="text1"/>
          <w:lang w:eastAsia="sv-SE"/>
        </w:rPr>
        <w:t xml:space="preserve">laceringen </w:t>
      </w:r>
      <w:r w:rsidR="00FC45EE" w:rsidRPr="00DD20D5">
        <w:rPr>
          <w:rStyle w:val="normaltextrun"/>
          <w:rFonts w:ascii="Calibri" w:eastAsiaTheme="majorEastAsia" w:hAnsi="Calibri" w:cs="Calibri"/>
          <w:color w:val="000000" w:themeColor="text1"/>
          <w:lang w:eastAsia="sv-SE"/>
        </w:rPr>
        <w:t xml:space="preserve">av RC verksamheten i </w:t>
      </w:r>
      <w:r w:rsidR="007B0D01" w:rsidRPr="00DD20D5">
        <w:rPr>
          <w:rStyle w:val="normaltextrun"/>
          <w:rFonts w:ascii="Calibri" w:eastAsiaTheme="majorEastAsia" w:hAnsi="Calibri" w:cs="Calibri"/>
          <w:color w:val="000000" w:themeColor="text1"/>
          <w:lang w:eastAsia="sv-SE"/>
        </w:rPr>
        <w:t>Mora</w:t>
      </w:r>
      <w:r w:rsidR="00FC45EE" w:rsidRPr="00DD20D5">
        <w:rPr>
          <w:rStyle w:val="normaltextrun"/>
          <w:rFonts w:ascii="Calibri" w:eastAsiaTheme="majorEastAsia" w:hAnsi="Calibri" w:cs="Calibri"/>
          <w:color w:val="000000" w:themeColor="text1"/>
          <w:lang w:eastAsia="sv-SE"/>
        </w:rPr>
        <w:t xml:space="preserve"> kommun</w:t>
      </w:r>
      <w:r w:rsidR="006017D7" w:rsidRPr="00DD20D5">
        <w:rPr>
          <w:rStyle w:val="normaltextrun"/>
          <w:rFonts w:ascii="Calibri" w:eastAsiaTheme="majorEastAsia" w:hAnsi="Calibri" w:cs="Calibri"/>
          <w:color w:val="000000" w:themeColor="text1"/>
          <w:lang w:eastAsia="sv-SE"/>
        </w:rPr>
        <w:t xml:space="preserve"> är</w:t>
      </w:r>
      <w:r w:rsidR="00DD20D5" w:rsidRPr="00DD20D5">
        <w:rPr>
          <w:rStyle w:val="normaltextrun"/>
          <w:rFonts w:ascii="Calibri" w:eastAsiaTheme="majorEastAsia" w:hAnsi="Calibri" w:cs="Calibri"/>
          <w:color w:val="000000" w:themeColor="text1"/>
          <w:lang w:eastAsia="sv-SE"/>
        </w:rPr>
        <w:t xml:space="preserve"> inte central </w:t>
      </w:r>
      <w:r w:rsidR="006017D7" w:rsidRPr="00DD20D5">
        <w:rPr>
          <w:rStyle w:val="normaltextrun"/>
          <w:rFonts w:ascii="Calibri" w:eastAsiaTheme="majorEastAsia" w:hAnsi="Calibri" w:cs="Calibri"/>
          <w:color w:val="000000" w:themeColor="text1"/>
          <w:lang w:eastAsia="sv-SE"/>
        </w:rPr>
        <w:t>utifrån</w:t>
      </w:r>
      <w:r w:rsidR="00DD20D5" w:rsidRPr="00DD20D5">
        <w:rPr>
          <w:rStyle w:val="normaltextrun"/>
          <w:rFonts w:ascii="Calibri" w:eastAsiaTheme="majorEastAsia" w:hAnsi="Calibri" w:cs="Calibri"/>
          <w:color w:val="000000" w:themeColor="text1"/>
          <w:lang w:eastAsia="sv-SE"/>
        </w:rPr>
        <w:t xml:space="preserve"> geografiskt och</w:t>
      </w:r>
      <w:r w:rsidR="006017D7" w:rsidRPr="00DD20D5">
        <w:rPr>
          <w:rStyle w:val="normaltextrun"/>
          <w:rFonts w:ascii="Calibri" w:eastAsiaTheme="majorEastAsia" w:hAnsi="Calibri" w:cs="Calibri"/>
          <w:color w:val="000000" w:themeColor="text1"/>
          <w:lang w:eastAsia="sv-SE"/>
        </w:rPr>
        <w:t xml:space="preserve"> befolkningsmängden i läne</w:t>
      </w:r>
      <w:r w:rsidR="00DD20D5" w:rsidRPr="00DD20D5">
        <w:rPr>
          <w:rStyle w:val="normaltextrun"/>
          <w:rFonts w:ascii="Calibri" w:eastAsiaTheme="majorEastAsia" w:hAnsi="Calibri" w:cs="Calibri"/>
          <w:color w:val="000000" w:themeColor="text1"/>
          <w:lang w:eastAsia="sv-SE"/>
        </w:rPr>
        <w:t>n, dock</w:t>
      </w:r>
      <w:r w:rsidR="006017D7" w:rsidRPr="00DD20D5">
        <w:rPr>
          <w:rStyle w:val="normaltextrun"/>
          <w:rFonts w:ascii="Calibri" w:eastAsiaTheme="majorEastAsia" w:hAnsi="Calibri" w:cs="Calibri"/>
          <w:color w:val="000000" w:themeColor="text1"/>
          <w:lang w:eastAsia="sv-SE"/>
        </w:rPr>
        <w:t xml:space="preserve"> </w:t>
      </w:r>
      <w:r w:rsidR="007B0D01" w:rsidRPr="00DD20D5">
        <w:rPr>
          <w:rStyle w:val="normaltextrun"/>
          <w:rFonts w:ascii="Calibri" w:eastAsiaTheme="majorEastAsia" w:hAnsi="Calibri" w:cs="Calibri"/>
          <w:color w:val="000000" w:themeColor="text1"/>
          <w:lang w:eastAsia="sv-SE"/>
        </w:rPr>
        <w:t xml:space="preserve">motiveras </w:t>
      </w:r>
      <w:r w:rsidR="00DD20D5" w:rsidRPr="00DD20D5">
        <w:rPr>
          <w:rStyle w:val="normaltextrun"/>
          <w:rFonts w:ascii="Calibri" w:eastAsiaTheme="majorEastAsia" w:hAnsi="Calibri" w:cs="Calibri"/>
          <w:color w:val="000000" w:themeColor="text1"/>
          <w:lang w:eastAsia="sv-SE"/>
        </w:rPr>
        <w:t xml:space="preserve">detta </w:t>
      </w:r>
      <w:r w:rsidR="007B0D01" w:rsidRPr="00DD20D5">
        <w:rPr>
          <w:rStyle w:val="normaltextrun"/>
          <w:rFonts w:ascii="Calibri" w:eastAsiaTheme="majorEastAsia" w:hAnsi="Calibri" w:cs="Calibri"/>
          <w:color w:val="000000" w:themeColor="text1"/>
          <w:lang w:eastAsia="sv-SE"/>
        </w:rPr>
        <w:t xml:space="preserve">med att </w:t>
      </w:r>
      <w:r w:rsidR="006017D7" w:rsidRPr="00DD20D5">
        <w:rPr>
          <w:rStyle w:val="normaltextrun"/>
          <w:rFonts w:ascii="Calibri" w:eastAsiaTheme="majorEastAsia" w:hAnsi="Calibri" w:cs="Calibri"/>
          <w:color w:val="000000" w:themeColor="text1"/>
          <w:lang w:eastAsia="sv-SE"/>
        </w:rPr>
        <w:t xml:space="preserve">den redan etablerade verksamheten Familjefrid finns i Mora och att RC bör ha en tillhörighet i en verksamhet som rör området våld i nära relationer. </w:t>
      </w:r>
      <w:r w:rsidR="00DD20D5" w:rsidRPr="00DD20D5">
        <w:rPr>
          <w:rStyle w:val="normaltextrun"/>
          <w:rFonts w:ascii="Calibri" w:eastAsiaTheme="majorEastAsia" w:hAnsi="Calibri" w:cs="Calibri"/>
          <w:color w:val="000000" w:themeColor="text1"/>
          <w:lang w:eastAsia="sv-SE"/>
        </w:rPr>
        <w:t>När</w:t>
      </w:r>
      <w:r w:rsidR="006017D7" w:rsidRPr="00DD20D5">
        <w:rPr>
          <w:rStyle w:val="normaltextrun"/>
          <w:rFonts w:ascii="Calibri" w:eastAsiaTheme="majorEastAsia" w:hAnsi="Calibri" w:cs="Calibri"/>
          <w:color w:val="000000" w:themeColor="text1"/>
          <w:lang w:eastAsia="sv-SE"/>
        </w:rPr>
        <w:t xml:space="preserve"> det gäller de geografiska avstånden bedöms den största delen av stöd och övriga kontakter ske via telefon och digitala möten. </w:t>
      </w:r>
    </w:p>
    <w:p w14:paraId="21E89368" w14:textId="23EE845A" w:rsidR="00511E55" w:rsidRDefault="00511E55" w:rsidP="00511E55">
      <w:pPr>
        <w:pStyle w:val="Rubrik2"/>
      </w:pPr>
      <w:bookmarkStart w:id="18" w:name="_Toc128476576"/>
      <w:r>
        <w:t>Samverkande parter</w:t>
      </w:r>
      <w:bookmarkEnd w:id="18"/>
    </w:p>
    <w:p w14:paraId="5CDEF1DA" w14:textId="03C2A438" w:rsidR="00A750DC" w:rsidRDefault="00A750DC" w:rsidP="00A750DC">
      <w:r>
        <w:t>Följande parter föreslås ingå i avtalssamverkan runt Resurscentra Dalarna: Länets 15 kommuner, Region Dalarna, Polismyndigheten Region Bergslag</w:t>
      </w:r>
      <w:r w:rsidR="00F4245A">
        <w:t>en</w:t>
      </w:r>
      <w:r w:rsidR="000D7456">
        <w:t xml:space="preserve"> samt </w:t>
      </w:r>
      <w:r w:rsidR="00F4245A">
        <w:t>Åklagarkammare</w:t>
      </w:r>
      <w:r w:rsidR="00F4245A" w:rsidRPr="000D7456">
        <w:t>n Falun</w:t>
      </w:r>
      <w:r w:rsidR="00F4245A" w:rsidRPr="005677E2">
        <w:rPr>
          <w:b/>
          <w:bCs/>
        </w:rPr>
        <w:t>.</w:t>
      </w:r>
      <w:r w:rsidR="00F4245A">
        <w:t xml:space="preserve"> Då det gäller finansiering av personalresurser och kringk</w:t>
      </w:r>
      <w:r w:rsidR="009F3C48">
        <w:t>ostnader föreslås dessa finansieras</w:t>
      </w:r>
      <w:r w:rsidR="00F4245A">
        <w:t xml:space="preserve"> av länets kommuner. </w:t>
      </w:r>
      <w:r w:rsidR="006017D7" w:rsidRPr="00DD20D5">
        <w:rPr>
          <w:rStyle w:val="normaltextrun"/>
          <w:rFonts w:ascii="Calibri" w:eastAsiaTheme="majorEastAsia" w:hAnsi="Calibri" w:cs="Calibri"/>
          <w:color w:val="000000" w:themeColor="text1"/>
          <w:lang w:eastAsia="sv-SE"/>
        </w:rPr>
        <w:t>Detta utifrån att RC:s främsta uppdrag är riktat till skolan och socialtjänsten i länets kommuner samt utsatta barn och vuxna.</w:t>
      </w:r>
      <w:r w:rsidR="000B4515" w:rsidRPr="00DD20D5">
        <w:rPr>
          <w:rStyle w:val="normaltextrun"/>
          <w:rFonts w:ascii="Calibri" w:eastAsiaTheme="majorEastAsia" w:hAnsi="Calibri" w:cs="Calibri"/>
          <w:b/>
          <w:bCs/>
          <w:color w:val="000000" w:themeColor="text1"/>
          <w:lang w:eastAsia="sv-SE"/>
        </w:rPr>
        <w:t xml:space="preserve"> </w:t>
      </w:r>
      <w:r w:rsidR="009F3C48">
        <w:t xml:space="preserve">Kostnadsfördelningen mellan kommunerna föreslås utgå från en fördelningsnyckel utifrån kommunstorlek. </w:t>
      </w:r>
      <w:r w:rsidR="00F4245A">
        <w:t>Övriga resurser i form av sakkunnig personal från hälso- och sjukvård, polis oc</w:t>
      </w:r>
      <w:r w:rsidR="009F3C48">
        <w:t xml:space="preserve">h åklagare föreslås </w:t>
      </w:r>
      <w:r w:rsidR="00F4245A">
        <w:t>omfattas av avtalet, se bilaga 4.</w:t>
      </w:r>
    </w:p>
    <w:p w14:paraId="54E18DD1" w14:textId="78F3F89D" w:rsidR="003968A6" w:rsidRDefault="003968A6" w:rsidP="003968A6">
      <w:r w:rsidRPr="00477428">
        <w:t>För att kunna ta del av de resurser som Resurscentra Dalarna ska bistå länet med</w:t>
      </w:r>
      <w:r>
        <w:t>,</w:t>
      </w:r>
      <w:r w:rsidRPr="00477428">
        <w:t xml:space="preserve"> föreslås att </w:t>
      </w:r>
      <w:r>
        <w:t>samtliga kommuner</w:t>
      </w:r>
      <w:r w:rsidRPr="00477428">
        <w:t xml:space="preserve"> ingår i avtalssamverkan.</w:t>
      </w:r>
      <w:r w:rsidR="00771671" w:rsidRPr="00771671">
        <w:t xml:space="preserve"> </w:t>
      </w:r>
      <w:r w:rsidR="00771671">
        <w:t>För d</w:t>
      </w:r>
      <w:r w:rsidR="00771671" w:rsidRPr="00771671">
        <w:t xml:space="preserve">e övriga parternas uppdrag </w:t>
      </w:r>
      <w:r w:rsidR="006A0739">
        <w:t>innebär förslaget att de ställer</w:t>
      </w:r>
      <w:r w:rsidR="00771671" w:rsidRPr="00771671">
        <w:t xml:space="preserve"> sig bakom RC:s arbetssätt samt medverka</w:t>
      </w:r>
      <w:r w:rsidR="006A0739">
        <w:t>r</w:t>
      </w:r>
      <w:r w:rsidR="00771671" w:rsidRPr="00771671">
        <w:t xml:space="preserve"> inom ramen för parternas ordinarie arbete med målgruppen. Det innebär t</w:t>
      </w:r>
      <w:r w:rsidR="006A0739">
        <w:t xml:space="preserve">ill exempel </w:t>
      </w:r>
      <w:r w:rsidR="00771671" w:rsidRPr="00771671">
        <w:t>att se till att information om RC når ut i de respektive parternas organisationer</w:t>
      </w:r>
      <w:r w:rsidR="006A0739">
        <w:t xml:space="preserve"> samt deltagande i RC:s styrgrupp</w:t>
      </w:r>
      <w:r w:rsidR="00771671" w:rsidRPr="00771671">
        <w:t>.</w:t>
      </w:r>
    </w:p>
    <w:p w14:paraId="03DAFD60" w14:textId="0AD473F2" w:rsidR="00824CFD" w:rsidRDefault="00824CFD" w:rsidP="00824CFD">
      <w:pPr>
        <w:pStyle w:val="Rubrik2"/>
      </w:pPr>
      <w:bookmarkStart w:id="19" w:name="_Toc128476577"/>
      <w:r>
        <w:t>Fortsatt finansiering</w:t>
      </w:r>
      <w:bookmarkEnd w:id="19"/>
      <w:r>
        <w:t xml:space="preserve"> </w:t>
      </w:r>
    </w:p>
    <w:p w14:paraId="3AE432E4" w14:textId="3C70AF55" w:rsidR="009F3C48" w:rsidRPr="00A750DC" w:rsidRDefault="009F3C48" w:rsidP="00A750DC">
      <w:r w:rsidRPr="006A0739">
        <w:t xml:space="preserve">Nationellt </w:t>
      </w:r>
      <w:r w:rsidR="004441A3" w:rsidRPr="006A0739">
        <w:t>centrum mot hedersrelaterat våld och förtryck (NCH)</w:t>
      </w:r>
      <w:r>
        <w:t xml:space="preserve"> har meddelat att det är möjligt att få fortsatt stöd för finansiering i etableringsfasen i ytterligare två år, under förutsättning att länets </w:t>
      </w:r>
      <w:r>
        <w:lastRenderedPageBreak/>
        <w:t xml:space="preserve">aktörer visar en vilja att åta sig fortsatt finansiering efter projektets slut. Det innebär att Mora kommun kommer </w:t>
      </w:r>
      <w:r w:rsidR="00DD20D5">
        <w:t>kunna</w:t>
      </w:r>
      <w:r>
        <w:t xml:space="preserve"> söka medel för nästa fas, år tre som inleds i oktober 2023 till september 2024. För att säkerställa långsiktighet och att RC-verksamheten blir tryggt etablerad i länet föreslås att länets kommuner finansierar RC</w:t>
      </w:r>
      <w:r w:rsidR="00477428">
        <w:t xml:space="preserve"> med</w:t>
      </w:r>
      <w:r w:rsidR="00824CFD" w:rsidRPr="00DD20D5">
        <w:t xml:space="preserve"> 0,50</w:t>
      </w:r>
      <w:r w:rsidR="00477428" w:rsidRPr="00DD20D5">
        <w:t xml:space="preserve"> </w:t>
      </w:r>
      <w:r w:rsidR="00FE5FEA" w:rsidRPr="00DD20D5">
        <w:t xml:space="preserve">% </w:t>
      </w:r>
      <w:r w:rsidR="00477428" w:rsidRPr="00DD20D5">
        <w:t>samordna</w:t>
      </w:r>
      <w:r w:rsidR="001D5AEC" w:rsidRPr="00DD20D5">
        <w:t>rtjänst</w:t>
      </w:r>
      <w:r w:rsidR="00477428" w:rsidRPr="00DD20D5">
        <w:t xml:space="preserve"> från hösten 2023</w:t>
      </w:r>
      <w:r w:rsidRPr="00DD20D5">
        <w:t xml:space="preserve"> samt med </w:t>
      </w:r>
      <w:r w:rsidR="00824CFD" w:rsidRPr="00DD20D5">
        <w:t xml:space="preserve">1,50 </w:t>
      </w:r>
      <w:r w:rsidR="00FE5FEA" w:rsidRPr="00DD20D5">
        <w:t>%</w:t>
      </w:r>
      <w:r w:rsidRPr="00DD20D5">
        <w:t xml:space="preserve"> </w:t>
      </w:r>
      <w:r>
        <w:t>samordnar</w:t>
      </w:r>
      <w:r w:rsidR="004441A3">
        <w:t>tjänster</w:t>
      </w:r>
      <w:r>
        <w:t xml:space="preserve"> från </w:t>
      </w:r>
      <w:r w:rsidR="00477428">
        <w:t>hösten 2024</w:t>
      </w:r>
      <w:r>
        <w:t xml:space="preserve">. </w:t>
      </w:r>
    </w:p>
    <w:p w14:paraId="681F3122" w14:textId="33EB8E85" w:rsidR="00AD148A" w:rsidRDefault="00AD148A" w:rsidP="00AD148A">
      <w:pPr>
        <w:pStyle w:val="Rubrik2"/>
      </w:pPr>
      <w:bookmarkStart w:id="20" w:name="_Toc128476578"/>
      <w:r>
        <w:t>Styrgrupp</w:t>
      </w:r>
      <w:bookmarkEnd w:id="20"/>
    </w:p>
    <w:p w14:paraId="0EADB0AE" w14:textId="17639A57" w:rsidR="00A25F42" w:rsidRDefault="00A25F42" w:rsidP="00AD148A">
      <w:r w:rsidRPr="00A25F42">
        <w:t>R</w:t>
      </w:r>
      <w:r>
        <w:t>esurscentras styrgrupp föreslås att</w:t>
      </w:r>
      <w:r w:rsidRPr="00A25F42">
        <w:t xml:space="preserve"> utformas så att den bygger på redan befintliga styrgrupper. En lösning kan vara på att utgå från styrgrupp </w:t>
      </w:r>
      <w:proofErr w:type="spellStart"/>
      <w:r w:rsidRPr="00A25F42">
        <w:t>B</w:t>
      </w:r>
      <w:r>
        <w:t>arnahus</w:t>
      </w:r>
      <w:proofErr w:type="spellEnd"/>
      <w:r>
        <w:t>. Fördelarna med denna lösning är att där finns representation från länets socialtjänster</w:t>
      </w:r>
      <w:r w:rsidR="00E6700A">
        <w:t>, dock saknas skolan som representant, samt att representanter f</w:t>
      </w:r>
      <w:r w:rsidRPr="00A25F42">
        <w:t xml:space="preserve">rån </w:t>
      </w:r>
      <w:r>
        <w:t>polis, åklagare och hälso- och sjukvård kan behöva ha a</w:t>
      </w:r>
      <w:r w:rsidR="00E6700A">
        <w:t>ndra eller kompletterande företrädare med sakkunskap och mandat att hantera andra frågor gällande målgruppen vuxna inom HRV området.</w:t>
      </w:r>
      <w:r>
        <w:t xml:space="preserve"> </w:t>
      </w:r>
    </w:p>
    <w:p w14:paraId="3C57F5BF" w14:textId="4EA2B6C4" w:rsidR="00F86B9F" w:rsidRDefault="00F86B9F" w:rsidP="00F86B9F">
      <w:pPr>
        <w:pStyle w:val="Rubrik2"/>
      </w:pPr>
      <w:bookmarkStart w:id="21" w:name="_Toc128476579"/>
      <w:r>
        <w:t>Stöd till yrkesverksamma</w:t>
      </w:r>
      <w:bookmarkEnd w:id="21"/>
    </w:p>
    <w:p w14:paraId="0632AEEE" w14:textId="64D7CA2C" w:rsidR="00F118F8" w:rsidRPr="00E6700A" w:rsidRDefault="00434728" w:rsidP="009916C6">
      <w:r w:rsidRPr="00E6700A">
        <w:t xml:space="preserve">Tillgången till RC:s verksamhet innebär att yrkesverksamma får tillgång till sakkunniga som de känner, har förtroende för och som de träffar regelbundet. </w:t>
      </w:r>
      <w:r w:rsidR="00474171" w:rsidRPr="00E6700A">
        <w:t>Stödet till yr</w:t>
      </w:r>
      <w:r w:rsidR="00106B18" w:rsidRPr="00E6700A">
        <w:t>kesverksamma kan</w:t>
      </w:r>
      <w:r w:rsidR="007632EA" w:rsidRPr="00E6700A">
        <w:t xml:space="preserve"> utformas med utgångspunkt från hur </w:t>
      </w:r>
      <w:proofErr w:type="spellStart"/>
      <w:r w:rsidR="007632EA" w:rsidRPr="00E6700A">
        <w:t>Barnahus</w:t>
      </w:r>
      <w:proofErr w:type="spellEnd"/>
      <w:r w:rsidR="007632EA" w:rsidRPr="00E6700A">
        <w:t xml:space="preserve"> och Familjefrids verksamheter erbjuder stöd och rådgivning till yrkesverksamma. </w:t>
      </w:r>
      <w:r w:rsidR="00DB5535" w:rsidRPr="00E6700A">
        <w:t xml:space="preserve">Detta genom att RC-verksamheten utgår från dessa verksamheters redan etablerade nätverk och arbetssätt att nå ut i länet. Insatserna ska utgå från de behov som finns. Det innebär att RC först kartlägger behoven för att sedan utforma insatserna utifrån behoven i länet. </w:t>
      </w:r>
      <w:r w:rsidR="007B0D01" w:rsidRPr="00E6700A">
        <w:t>Exempel på arbetsformer för stöd till yrkesverksamma:</w:t>
      </w:r>
    </w:p>
    <w:p w14:paraId="2D292A12" w14:textId="6F70B34D" w:rsidR="00F118F8" w:rsidRPr="006A0739" w:rsidRDefault="00F118F8" w:rsidP="00635747">
      <w:pPr>
        <w:pStyle w:val="Liststycke"/>
        <w:numPr>
          <w:ilvl w:val="0"/>
          <w:numId w:val="4"/>
        </w:numPr>
      </w:pPr>
      <w:r w:rsidRPr="006A0739">
        <w:t xml:space="preserve">Konsultationer – via telefon och e-post </w:t>
      </w:r>
    </w:p>
    <w:p w14:paraId="2B0EB57A" w14:textId="15B90123" w:rsidR="00F4245A" w:rsidRPr="006A0739" w:rsidRDefault="00C5265D" w:rsidP="00635747">
      <w:pPr>
        <w:pStyle w:val="Liststycke"/>
        <w:numPr>
          <w:ilvl w:val="0"/>
          <w:numId w:val="4"/>
        </w:numPr>
      </w:pPr>
      <w:r w:rsidRPr="006A0739">
        <w:t xml:space="preserve">Konsultationsteam </w:t>
      </w:r>
      <w:r w:rsidR="00F118F8" w:rsidRPr="006A0739">
        <w:t>– i ärenden där flera verksamheter/myndigheter kan vara nödvändiga för att kunna erbjuda den enskilde stöd och skydd</w:t>
      </w:r>
      <w:r w:rsidR="00A750DC" w:rsidRPr="006A0739">
        <w:t xml:space="preserve">. </w:t>
      </w:r>
    </w:p>
    <w:p w14:paraId="0F220EC4" w14:textId="5EA7C0D9" w:rsidR="0035727A" w:rsidRPr="006A0739" w:rsidRDefault="0035727A" w:rsidP="00635747">
      <w:pPr>
        <w:pStyle w:val="Liststycke"/>
        <w:numPr>
          <w:ilvl w:val="0"/>
          <w:numId w:val="4"/>
        </w:numPr>
      </w:pPr>
      <w:r w:rsidRPr="006A0739">
        <w:t>Nätverksträffar med yrkesverksamma</w:t>
      </w:r>
      <w:r w:rsidR="00AF0353" w:rsidRPr="006A0739">
        <w:t xml:space="preserve"> för </w:t>
      </w:r>
      <w:r w:rsidR="00467828" w:rsidRPr="006A0739">
        <w:t>erfarenhetsutbyte</w:t>
      </w:r>
    </w:p>
    <w:p w14:paraId="19A44DD8" w14:textId="77777777" w:rsidR="00046654" w:rsidRDefault="006936E3" w:rsidP="006936E3">
      <w:r>
        <w:t>R</w:t>
      </w:r>
      <w:r w:rsidR="00871F57">
        <w:t>C</w:t>
      </w:r>
      <w:r>
        <w:t xml:space="preserve"> ska i alla lägen verka för att myndigheterna gör hot- och riskbedömningar utifrån standardiserade bedömningsmetoder</w:t>
      </w:r>
      <w:r w:rsidR="001D7F66">
        <w:t>.</w:t>
      </w:r>
      <w:r>
        <w:t xml:space="preserve"> </w:t>
      </w:r>
    </w:p>
    <w:p w14:paraId="3E3DC234" w14:textId="2108382B" w:rsidR="006936E3" w:rsidRPr="00E6700A" w:rsidRDefault="0067446B" w:rsidP="006936E3">
      <w:r w:rsidRPr="00E6700A">
        <w:t xml:space="preserve">Resurscentras uppdrag kompletteras av </w:t>
      </w:r>
      <w:r w:rsidR="00477428" w:rsidRPr="00E6700A">
        <w:t>N</w:t>
      </w:r>
      <w:r w:rsidR="004441A3" w:rsidRPr="00E6700A">
        <w:t>CH</w:t>
      </w:r>
      <w:r w:rsidRPr="00E6700A">
        <w:t>. Enligt regeringsuppdraget</w:t>
      </w:r>
      <w:r w:rsidRPr="00E6700A">
        <w:rPr>
          <w:rStyle w:val="Fotnotsreferens"/>
        </w:rPr>
        <w:footnoteReference w:id="33"/>
      </w:r>
      <w:r w:rsidR="00F118F8" w:rsidRPr="00E6700A">
        <w:t xml:space="preserve"> ska </w:t>
      </w:r>
      <w:r w:rsidR="00871F57" w:rsidRPr="00E6700A">
        <w:t>N</w:t>
      </w:r>
      <w:r w:rsidR="004441A3" w:rsidRPr="00E6700A">
        <w:t>CH</w:t>
      </w:r>
      <w:r w:rsidR="00A66EAB" w:rsidRPr="00E6700A">
        <w:t xml:space="preserve"> från och med 2023 inte längre stödja landets </w:t>
      </w:r>
      <w:r w:rsidR="002B5CB6" w:rsidRPr="00E6700A">
        <w:t xml:space="preserve">kommuner </w:t>
      </w:r>
      <w:r w:rsidR="00A66EAB" w:rsidRPr="00E6700A">
        <w:t>utan enbart landets länsstyrelser</w:t>
      </w:r>
      <w:r w:rsidR="002B5CB6" w:rsidRPr="00E6700A">
        <w:t xml:space="preserve"> i deras </w:t>
      </w:r>
      <w:r w:rsidR="00772622" w:rsidRPr="00E6700A">
        <w:t>uppdrag inom området hedersrelaterat våld och förtryck.</w:t>
      </w:r>
      <w:r w:rsidR="00F118F8" w:rsidRPr="00E6700A">
        <w:t xml:space="preserve"> Inrättandet av regionala resurscentra är ett av uppdragen.</w:t>
      </w:r>
      <w:r w:rsidR="00871F57" w:rsidRPr="00E6700A">
        <w:t xml:space="preserve"> </w:t>
      </w:r>
      <w:r w:rsidR="004441A3" w:rsidRPr="00E6700A">
        <w:t xml:space="preserve">NCH </w:t>
      </w:r>
      <w:r w:rsidR="00450B97" w:rsidRPr="00E6700A">
        <w:t xml:space="preserve">har </w:t>
      </w:r>
      <w:r w:rsidR="00871F57" w:rsidRPr="00E6700A">
        <w:t xml:space="preserve">i uppdrag att stödja RC </w:t>
      </w:r>
      <w:r w:rsidR="00450B97" w:rsidRPr="00E6700A">
        <w:t xml:space="preserve">genom handledning, nätverk och regionala kompetensinsatser. </w:t>
      </w:r>
    </w:p>
    <w:p w14:paraId="7D4BB450" w14:textId="77777777" w:rsidR="00887965" w:rsidRDefault="00887965" w:rsidP="00887965">
      <w:pPr>
        <w:pStyle w:val="Rubrik2"/>
      </w:pPr>
      <w:bookmarkStart w:id="22" w:name="_Toc128476580"/>
      <w:r>
        <w:t>Stöd till utsatta</w:t>
      </w:r>
      <w:bookmarkEnd w:id="22"/>
    </w:p>
    <w:p w14:paraId="6577C1EB" w14:textId="35B1ECC0" w:rsidR="00434728" w:rsidRPr="00E6700A" w:rsidRDefault="00887965" w:rsidP="00887965">
      <w:r>
        <w:t>Utgångspunkten för stödet till utsatta är att RC ska komplettera myndigheternas ordinarie verksamheter genom att erbjuda information och vägledning till stödsökande som av olika anledningar inte kan/vill ta sin första kontakt med skola eller socialtjänst eller annan instans där de bor</w:t>
      </w:r>
      <w:r w:rsidRPr="004F37FE">
        <w:rPr>
          <w:b/>
          <w:bCs/>
        </w:rPr>
        <w:t xml:space="preserve">. </w:t>
      </w:r>
      <w:r w:rsidR="00434728" w:rsidRPr="00E6700A">
        <w:t>En trygg ”ingång” till myndigheterna som blir väl känd i länet kommer att öka möjligheten att:</w:t>
      </w:r>
    </w:p>
    <w:p w14:paraId="4A9FC371" w14:textId="77777777" w:rsidR="00434728" w:rsidRPr="00E6700A" w:rsidRDefault="00434728" w:rsidP="00635747">
      <w:pPr>
        <w:pStyle w:val="Liststycke"/>
        <w:numPr>
          <w:ilvl w:val="0"/>
          <w:numId w:val="18"/>
        </w:numPr>
      </w:pPr>
      <w:r w:rsidRPr="00E6700A">
        <w:t>skydda de som är i riskzonen för allvarligt våld eller att bli utförda ur landet men även att</w:t>
      </w:r>
    </w:p>
    <w:p w14:paraId="6A56A5A2" w14:textId="77777777" w:rsidR="00434728" w:rsidRPr="00E6700A" w:rsidRDefault="00434728" w:rsidP="00635747">
      <w:pPr>
        <w:pStyle w:val="Liststycke"/>
        <w:numPr>
          <w:ilvl w:val="0"/>
          <w:numId w:val="18"/>
        </w:numPr>
      </w:pPr>
      <w:r w:rsidRPr="00E6700A">
        <w:t xml:space="preserve">stödja de som lever under begränsningar utan att vara i en mycket utsatt situation. </w:t>
      </w:r>
    </w:p>
    <w:p w14:paraId="5C515E7E" w14:textId="6E19AEDF" w:rsidR="00887965" w:rsidRDefault="00887965" w:rsidP="00434728">
      <w:r>
        <w:t>Ett starkt barnrättsperspektiv ska genomsyra arbetet och verksamheten, och</w:t>
      </w:r>
      <w:r w:rsidRPr="00434728">
        <w:rPr>
          <w:b/>
          <w:bCs/>
        </w:rPr>
        <w:t xml:space="preserve"> </w:t>
      </w:r>
      <w:r w:rsidR="0044212A" w:rsidRPr="006A0739">
        <w:t>kontakten</w:t>
      </w:r>
      <w:r w:rsidRPr="00871BB7">
        <w:t xml:space="preserve"> </w:t>
      </w:r>
      <w:r>
        <w:t xml:space="preserve">ska </w:t>
      </w:r>
      <w:r w:rsidR="0044212A">
        <w:t>ske</w:t>
      </w:r>
      <w:r>
        <w:t xml:space="preserve"> på ett säkert sätt för både utsatta och personal. Verksamheten RC föreslås bedrivas under dagtid</w:t>
      </w:r>
      <w:r w:rsidR="00871BB7">
        <w:t>,</w:t>
      </w:r>
      <w:r>
        <w:t xml:space="preserve"> vardagar. Utformningen av verksamheten ska ta hänsyn till de juridiska aspekter som råder utifrån lagstiftning, bland annat då det gäller skyldigheten</w:t>
      </w:r>
      <w:r w:rsidRPr="0038607C">
        <w:t xml:space="preserve"> enligt lag att anmäla </w:t>
      </w:r>
      <w:r>
        <w:t xml:space="preserve">till socialnämnden i </w:t>
      </w:r>
      <w:r>
        <w:lastRenderedPageBreak/>
        <w:t xml:space="preserve">hemkommunen </w:t>
      </w:r>
      <w:r w:rsidRPr="0038607C">
        <w:t>om det finns misstanke om att ett barn upp till 18 år far illa eller riskerar att fara illa</w:t>
      </w:r>
      <w:r>
        <w:t xml:space="preserve">. Se bilaga 5. </w:t>
      </w:r>
    </w:p>
    <w:p w14:paraId="38A2E450" w14:textId="77777777" w:rsidR="00887965" w:rsidRDefault="00887965" w:rsidP="00887965">
      <w:r>
        <w:t>Informationen kan röra bland annat följande:</w:t>
      </w:r>
    </w:p>
    <w:p w14:paraId="5C1D910D" w14:textId="2041557F" w:rsidR="00887965" w:rsidRDefault="00887965" w:rsidP="00635747">
      <w:pPr>
        <w:pStyle w:val="Liststycke"/>
        <w:numPr>
          <w:ilvl w:val="0"/>
          <w:numId w:val="5"/>
        </w:numPr>
      </w:pPr>
      <w:r>
        <w:t>vilka rättigheter utifrån lagstiftning och konventioner som den sökande har</w:t>
      </w:r>
    </w:p>
    <w:p w14:paraId="75527E34" w14:textId="77777777" w:rsidR="00887965" w:rsidRDefault="00887965" w:rsidP="00635747">
      <w:pPr>
        <w:pStyle w:val="Liststycke"/>
        <w:numPr>
          <w:ilvl w:val="0"/>
          <w:numId w:val="5"/>
        </w:numPr>
      </w:pPr>
      <w:r>
        <w:t>socialtjänstens och rättsväsendets handläggning i den här typen av ärenden</w:t>
      </w:r>
    </w:p>
    <w:p w14:paraId="78C092F7" w14:textId="77777777" w:rsidR="00887965" w:rsidRDefault="00887965" w:rsidP="00635747">
      <w:pPr>
        <w:pStyle w:val="Liststycke"/>
        <w:numPr>
          <w:ilvl w:val="0"/>
          <w:numId w:val="5"/>
        </w:numPr>
      </w:pPr>
      <w:r>
        <w:t>vilket stöd som finns tillgängligt i civilsamhällets organisationer</w:t>
      </w:r>
    </w:p>
    <w:p w14:paraId="7ABCCBE5" w14:textId="431BDFC9" w:rsidR="00887965" w:rsidRPr="004F37FE" w:rsidRDefault="00887965" w:rsidP="006936E3">
      <w:pPr>
        <w:rPr>
          <w:b/>
          <w:bCs/>
          <w:color w:val="7030A0"/>
        </w:rPr>
      </w:pPr>
      <w:r>
        <w:t>RC ska vara en lågtröskelverksamhet med ett lyhört och anpassat sätt att slussa sökande vidare till andra myndigheter. Detta kan till exempel betyda att förmedla kontakten via telefon till lämplig kontakt i kommunen eller att vara med på ett första besök. Vid behov kan RC ta emot sökande också i lånade lokaler runt om i länet</w:t>
      </w:r>
      <w:r w:rsidRPr="004F37FE">
        <w:rPr>
          <w:b/>
          <w:bCs/>
          <w:color w:val="7030A0"/>
        </w:rPr>
        <w:t>.</w:t>
      </w:r>
      <w:r w:rsidR="00DB5535" w:rsidRPr="004F37FE">
        <w:rPr>
          <w:b/>
          <w:bCs/>
          <w:color w:val="7030A0"/>
        </w:rPr>
        <w:t xml:space="preserve"> </w:t>
      </w:r>
      <w:r w:rsidR="00DB5535" w:rsidRPr="00E6700A">
        <w:t xml:space="preserve">Informationsinsatser bör även genomföras genom uppsökande verksamhet i länets skolor och andra ställen där barn och vuxna vistas. Insatserna ska utgå från de behov som finns. Det innebär att RC först kartlägger behoven för att sedan utforma insatserna utifrån behoven i länet. </w:t>
      </w:r>
    </w:p>
    <w:p w14:paraId="078493AC" w14:textId="13039369" w:rsidR="00684669" w:rsidRDefault="00F86B9F" w:rsidP="00684669">
      <w:pPr>
        <w:pStyle w:val="Rubrik2"/>
      </w:pPr>
      <w:bookmarkStart w:id="23" w:name="_Toc128476581"/>
      <w:r>
        <w:t>Utbildning och kompetenshöjande insatser</w:t>
      </w:r>
      <w:bookmarkEnd w:id="23"/>
      <w:r w:rsidR="008B70E5">
        <w:t xml:space="preserve"> </w:t>
      </w:r>
    </w:p>
    <w:p w14:paraId="4F2F08EF" w14:textId="44B93B06" w:rsidR="006936E3" w:rsidRPr="00767363" w:rsidRDefault="00767363" w:rsidP="006936E3">
      <w:r w:rsidRPr="00767363">
        <w:t xml:space="preserve">RC föreslås arbeta med uppsökande aktiviteter i länets skolor och socialtjänster. Kompetensinsatser bör vara både grundläggande och fördjupande utifrån behoven hos </w:t>
      </w:r>
      <w:r w:rsidRPr="00E6700A">
        <w:t>yrkesverksamma</w:t>
      </w:r>
      <w:r w:rsidR="000C4131" w:rsidRPr="00E6700A">
        <w:t xml:space="preserve"> och med hänsyn tagen till de olika behov som kan finnas i länet</w:t>
      </w:r>
      <w:r w:rsidRPr="00E6700A">
        <w:t>.</w:t>
      </w:r>
      <w:r w:rsidR="000C4131" w:rsidRPr="00E6700A">
        <w:t xml:space="preserve"> Med fördel kan en del av detta ske digitalt. </w:t>
      </w:r>
      <w:r w:rsidRPr="00E6700A">
        <w:t xml:space="preserve"> </w:t>
      </w:r>
      <w:r w:rsidRPr="00767363">
        <w:t>Målet är att samtliga yrkesverksamma som möter utsatta har grundläggande kunskaper inom området hedersrelaterat våld och förtryck samt att de vet var de kan vända sig för råd i enskilda ärenden.</w:t>
      </w:r>
      <w:r>
        <w:t xml:space="preserve"> </w:t>
      </w:r>
      <w:r w:rsidR="00150F67" w:rsidRPr="00150F67">
        <w:t>Då</w:t>
      </w:r>
      <w:r w:rsidR="006936E3" w:rsidRPr="00150F67">
        <w:rPr>
          <w:color w:val="FF0000"/>
        </w:rPr>
        <w:t xml:space="preserve"> </w:t>
      </w:r>
      <w:r w:rsidR="006936E3">
        <w:t>det gäller kompetensinsatser föreslås RC samordna dessa med övriga regionala aktörer</w:t>
      </w:r>
      <w:r w:rsidR="006936E3">
        <w:rPr>
          <w:rStyle w:val="Fotnotsreferens"/>
        </w:rPr>
        <w:footnoteReference w:id="34"/>
      </w:r>
      <w:r w:rsidR="006936E3">
        <w:t xml:space="preserve">. </w:t>
      </w:r>
    </w:p>
    <w:p w14:paraId="5FFEC3AC" w14:textId="3DF75349" w:rsidR="00F348F2" w:rsidRPr="004F37FE" w:rsidRDefault="006936E3" w:rsidP="00F348F2">
      <w:pPr>
        <w:rPr>
          <w:b/>
          <w:bCs/>
          <w:color w:val="7030A0"/>
        </w:rPr>
      </w:pPr>
      <w:r>
        <w:t xml:space="preserve">RC föreslås även skapa kontaktnät av yrkesverksamma </w:t>
      </w:r>
      <w:r w:rsidR="000C54AD">
        <w:t xml:space="preserve">från ingående avtalsparter </w:t>
      </w:r>
      <w:r>
        <w:t xml:space="preserve">och personer från </w:t>
      </w:r>
      <w:r w:rsidR="00551762">
        <w:t>civilsamhällets organisationer</w:t>
      </w:r>
      <w:r>
        <w:t>. Dessa kontaktnät kan utgå från lokala förutsä</w:t>
      </w:r>
      <w:r w:rsidR="00F348F2">
        <w:t xml:space="preserve">ttningar och bygga vidare på </w:t>
      </w:r>
      <w:r>
        <w:t>befint</w:t>
      </w:r>
      <w:r w:rsidR="00F348F2">
        <w:t>liga samverkansformer</w:t>
      </w:r>
      <w:r w:rsidR="000C4131" w:rsidRPr="000C4131">
        <w:t xml:space="preserve"> </w:t>
      </w:r>
      <w:r w:rsidR="000C4131" w:rsidRPr="00E6700A">
        <w:t>och ingen ytterligare tid går åt till nya arbetsformer och nätverk</w:t>
      </w:r>
      <w:r w:rsidRPr="00E6700A">
        <w:t xml:space="preserve">.  </w:t>
      </w:r>
      <w:r w:rsidR="006D2586" w:rsidRPr="00E6700A">
        <w:t>Det</w:t>
      </w:r>
      <w:r w:rsidR="00E8284F" w:rsidRPr="00E6700A">
        <w:t>ta</w:t>
      </w:r>
      <w:r w:rsidR="006D2586" w:rsidRPr="00E6700A">
        <w:t xml:space="preserve"> ger möjlighet för mottagande organisationer att få styra hur och när insatserna genomförs</w:t>
      </w:r>
      <w:r w:rsidR="000C4131" w:rsidRPr="00E6700A">
        <w:t>.</w:t>
      </w:r>
    </w:p>
    <w:p w14:paraId="562EB0E7" w14:textId="6EF60710" w:rsidR="0020130C" w:rsidRDefault="0020130C" w:rsidP="0020130C">
      <w:pPr>
        <w:pStyle w:val="Rubrik2"/>
      </w:pPr>
      <w:bookmarkStart w:id="24" w:name="_Toc128476582"/>
      <w:r>
        <w:t>Resurser</w:t>
      </w:r>
      <w:bookmarkEnd w:id="24"/>
      <w:r>
        <w:t xml:space="preserve"> </w:t>
      </w:r>
    </w:p>
    <w:p w14:paraId="37254D82" w14:textId="14499BA5" w:rsidR="00EA1B24" w:rsidRPr="00E6700A" w:rsidRDefault="0003439A" w:rsidP="00274BA8">
      <w:r w:rsidRPr="0003439A">
        <w:t xml:space="preserve">För att klara uppdraget enligt de ramar som ges av </w:t>
      </w:r>
      <w:r w:rsidR="004441A3" w:rsidRPr="006A0739">
        <w:t>NCH</w:t>
      </w:r>
      <w:r w:rsidRPr="0003439A">
        <w:t xml:space="preserve"> via policydokument och projektdirektiv bedöms att det krävs</w:t>
      </w:r>
      <w:r w:rsidR="00EA1B24">
        <w:t xml:space="preserve"> sammantaget</w:t>
      </w:r>
      <w:r w:rsidR="008B0DA7">
        <w:t xml:space="preserve"> </w:t>
      </w:r>
      <w:r w:rsidR="008B0DA7" w:rsidRPr="00E6700A">
        <w:t xml:space="preserve">1,50 </w:t>
      </w:r>
      <w:r w:rsidR="00080C38" w:rsidRPr="00E6700A">
        <w:t>% heltidstjänst</w:t>
      </w:r>
      <w:r w:rsidRPr="00E6700A">
        <w:t xml:space="preserve">. Den ena tjänsten med inriktning </w:t>
      </w:r>
      <w:r w:rsidR="006A0739" w:rsidRPr="00E6700A">
        <w:t>kompetensutveckling samt information och vägledning riktat till</w:t>
      </w:r>
      <w:r w:rsidRPr="00E6700A">
        <w:t xml:space="preserve"> </w:t>
      </w:r>
      <w:r w:rsidR="00080C38" w:rsidRPr="00E6700A">
        <w:t>utsatta (100%)</w:t>
      </w:r>
      <w:r w:rsidRPr="00E6700A">
        <w:t xml:space="preserve"> och den andra med inrik</w:t>
      </w:r>
      <w:r w:rsidR="00EA1B24" w:rsidRPr="00E6700A">
        <w:t>tning stöd till yrkesverksamma</w:t>
      </w:r>
      <w:r w:rsidR="00080C38" w:rsidRPr="00E6700A">
        <w:t xml:space="preserve"> (</w:t>
      </w:r>
      <w:r w:rsidR="008B0DA7" w:rsidRPr="00E6700A">
        <w:t xml:space="preserve">0,50 </w:t>
      </w:r>
      <w:r w:rsidR="00080C38" w:rsidRPr="00E6700A">
        <w:t>%)</w:t>
      </w:r>
      <w:r w:rsidR="00EA1B24" w:rsidRPr="00E6700A">
        <w:t xml:space="preserve">. </w:t>
      </w:r>
      <w:r w:rsidR="0038445F" w:rsidRPr="00E6700A">
        <w:t xml:space="preserve">Utifrån uppdragets omfattning och krav på kompetens, erfarenhet och tillgänglighet bedöms att det bör vara två personer som arbetar med uppdraget. Då möjligheten till samordning med Familjefrid finns kan tjänsterna vara delade så att en person har i uppdrag att arbeta med stöd till yrkesverksamma inom ramen för RC. </w:t>
      </w:r>
    </w:p>
    <w:p w14:paraId="192B4D5D" w14:textId="4399E315" w:rsidR="00E8284F" w:rsidRPr="004F37FE" w:rsidRDefault="00E8284F" w:rsidP="00E8284F">
      <w:pPr>
        <w:rPr>
          <w:b/>
          <w:bCs/>
          <w:color w:val="7030A0"/>
        </w:rPr>
      </w:pPr>
      <w:proofErr w:type="spellStart"/>
      <w:r w:rsidRPr="00E6700A">
        <w:t>Barnahus</w:t>
      </w:r>
      <w:proofErr w:type="spellEnd"/>
      <w:r w:rsidRPr="00E6700A">
        <w:t xml:space="preserve"> har som en del av sitt uppdrag att erbjuda rådgivning och stöd till yrkesverksamma i ärenden som rör barn 0 – 18 år som misstänks vara utsatta för hedersrelaterat våld och förtryck. </w:t>
      </w:r>
      <w:proofErr w:type="spellStart"/>
      <w:r w:rsidRPr="00E6700A">
        <w:t>Barnahus</w:t>
      </w:r>
      <w:proofErr w:type="spellEnd"/>
      <w:r w:rsidRPr="00E6700A">
        <w:t xml:space="preserve"> uppdrag föreslås utökas till att även omfatta en utvecklad samverkan och samordning med Resurscentra för denna del av uppdraget. Detta genom att utforma samverkansformer mellan Resurscentra och </w:t>
      </w:r>
      <w:proofErr w:type="spellStart"/>
      <w:r w:rsidRPr="00E6700A">
        <w:t>Barnahus</w:t>
      </w:r>
      <w:proofErr w:type="spellEnd"/>
      <w:r w:rsidRPr="00E6700A">
        <w:t xml:space="preserve"> som en del i ett utökat uppdrag till samordnarna på </w:t>
      </w:r>
      <w:proofErr w:type="spellStart"/>
      <w:r w:rsidRPr="00E6700A">
        <w:t>Barnahus</w:t>
      </w:r>
      <w:proofErr w:type="spellEnd"/>
      <w:r w:rsidRPr="00E6700A">
        <w:t xml:space="preserve">. </w:t>
      </w:r>
      <w:r w:rsidR="004F37FE" w:rsidRPr="00E6700A">
        <w:t xml:space="preserve">Utvecklat samverkan innebär att RC och </w:t>
      </w:r>
      <w:proofErr w:type="spellStart"/>
      <w:r w:rsidR="004F37FE" w:rsidRPr="00E6700A">
        <w:t>Barnahus</w:t>
      </w:r>
      <w:proofErr w:type="spellEnd"/>
      <w:r w:rsidR="004F37FE" w:rsidRPr="00E6700A">
        <w:t xml:space="preserve"> inrättar arbetsformer för samordning, gemensamma </w:t>
      </w:r>
      <w:r w:rsidR="004F37FE" w:rsidRPr="00E6700A">
        <w:lastRenderedPageBreak/>
        <w:t>aktiviteter och utbyte så att tid sparas för yrkesverksamma. Det ger också möjlighet för mottagande organisationer att få styra hur och när insatserna genomförs. </w:t>
      </w:r>
    </w:p>
    <w:p w14:paraId="34FCCC83" w14:textId="40527288" w:rsidR="00631777" w:rsidRDefault="00631777" w:rsidP="00631777">
      <w:r>
        <w:t xml:space="preserve">Den samordnaren på </w:t>
      </w:r>
      <w:r w:rsidR="00397FC2" w:rsidRPr="00E6700A">
        <w:rPr>
          <w:color w:val="7030A0"/>
        </w:rPr>
        <w:t>(</w:t>
      </w:r>
      <w:r w:rsidRPr="00E6700A">
        <w:rPr>
          <w:color w:val="7030A0"/>
        </w:rPr>
        <w:t>50 %</w:t>
      </w:r>
      <w:r w:rsidR="00397FC2" w:rsidRPr="00E6700A">
        <w:rPr>
          <w:color w:val="7030A0"/>
        </w:rPr>
        <w:t>)</w:t>
      </w:r>
      <w:r w:rsidRPr="00E6700A">
        <w:rPr>
          <w:color w:val="7030A0"/>
        </w:rPr>
        <w:t xml:space="preserve"> </w:t>
      </w:r>
      <w:r>
        <w:t>föreslås vara en av Familjefrids strateger</w:t>
      </w:r>
      <w:r w:rsidR="003F0543">
        <w:t xml:space="preserve"> </w:t>
      </w:r>
      <w:r w:rsidR="003F0543" w:rsidRPr="006A0739">
        <w:t>med samma uppdrag, riktat stöd till yrkesverksamma</w:t>
      </w:r>
      <w:r w:rsidRPr="006A0739">
        <w:t>.</w:t>
      </w:r>
      <w:r w:rsidRPr="00B54934">
        <w:rPr>
          <w:b/>
          <w:bCs/>
        </w:rPr>
        <w:t xml:space="preserve"> </w:t>
      </w:r>
      <w:r>
        <w:t xml:space="preserve">Familjefrid arbetar redan idag inom området hedersrelaterat våld och med RC kommer Familjefrid att avlastas. </w:t>
      </w:r>
      <w:r w:rsidR="00397FC2">
        <w:t>Tjänsten</w:t>
      </w:r>
      <w:r>
        <w:t xml:space="preserve"> föreslås finansieras av länets kommuner enligt fördelningsnyckel från och period 1/10 2023 – 30/9 2025.</w:t>
      </w:r>
    </w:p>
    <w:p w14:paraId="613E8050" w14:textId="409CC6D2" w:rsidR="00631777" w:rsidRDefault="00631777" w:rsidP="00631777">
      <w:r>
        <w:t xml:space="preserve">Den </w:t>
      </w:r>
      <w:r w:rsidR="00397FC2">
        <w:t xml:space="preserve">andra </w:t>
      </w:r>
      <w:r>
        <w:t>samordnare</w:t>
      </w:r>
      <w:r w:rsidR="00397FC2">
        <w:t>n</w:t>
      </w:r>
      <w:r>
        <w:t xml:space="preserve"> </w:t>
      </w:r>
      <w:r w:rsidR="00080C38" w:rsidRPr="006A0739">
        <w:t>(100%)</w:t>
      </w:r>
      <w:r w:rsidR="00080C38">
        <w:t xml:space="preserve"> </w:t>
      </w:r>
      <w:r>
        <w:t xml:space="preserve">som ska ansvara </w:t>
      </w:r>
      <w:r w:rsidRPr="006A0739">
        <w:t xml:space="preserve">för </w:t>
      </w:r>
      <w:r w:rsidR="003F0543" w:rsidRPr="006A0739">
        <w:t>utbildningsinsatser samt att erbjuda information och vägledning</w:t>
      </w:r>
      <w:r w:rsidRPr="006A0739">
        <w:t xml:space="preserve"> till </w:t>
      </w:r>
      <w:r w:rsidR="003F0543" w:rsidRPr="006A0739">
        <w:t>utsatta</w:t>
      </w:r>
      <w:r w:rsidRPr="006A0739">
        <w:rPr>
          <w:color w:val="00B050"/>
        </w:rPr>
        <w:t xml:space="preserve"> </w:t>
      </w:r>
      <w:r>
        <w:t>blir ytterligare en tjänst som länets kommuner föreslås finansiera utifrån fördelningsnyckel från och med hösten 2024 och medel för tjänsten föreslås sökas från NCH för period 1/10 2023 – 30/9 2024.</w:t>
      </w:r>
    </w:p>
    <w:p w14:paraId="716E7307" w14:textId="77777777" w:rsidR="00631777" w:rsidRDefault="00631777" w:rsidP="00631777">
      <w:r>
        <w:t xml:space="preserve">Med denna finansieringslösning finns förutsättningar att etablera en hållbar verksamhet där finansieringen är klar redan under projekttiden. </w:t>
      </w:r>
    </w:p>
    <w:p w14:paraId="5A6F61F6" w14:textId="64ADF8D0" w:rsidR="0003439A" w:rsidRDefault="00EA1B24" w:rsidP="00274BA8">
      <w:r>
        <w:t>Samordnarna kommer att kunna komplettera varandra utifrån tidigare erfarenheter och organisationstillhörighet</w:t>
      </w:r>
      <w:r w:rsidR="003F0543">
        <w:t xml:space="preserve">. </w:t>
      </w:r>
      <w:r w:rsidR="0003439A" w:rsidRPr="0003439A">
        <w:t>Beträffande kunskap och erfarenheter bör samordnarna ha följande</w:t>
      </w:r>
      <w:r w:rsidR="0003439A">
        <w:t xml:space="preserve"> erfarenheter och kunskaper</w:t>
      </w:r>
      <w:r w:rsidR="0003439A" w:rsidRPr="0003439A">
        <w:t xml:space="preserve">: </w:t>
      </w:r>
    </w:p>
    <w:p w14:paraId="181C60C3" w14:textId="5375CBDC" w:rsidR="0003439A" w:rsidRDefault="0003439A" w:rsidP="00635747">
      <w:pPr>
        <w:pStyle w:val="Liststycke"/>
        <w:numPr>
          <w:ilvl w:val="0"/>
          <w:numId w:val="7"/>
        </w:numPr>
      </w:pPr>
      <w:r>
        <w:t>socialtjänsten och de lagrum och riktlinjer som rör verksamhetensområdet</w:t>
      </w:r>
    </w:p>
    <w:p w14:paraId="053F3B50" w14:textId="7983D5F5" w:rsidR="0003439A" w:rsidRDefault="0003439A" w:rsidP="00635747">
      <w:pPr>
        <w:pStyle w:val="Liststycke"/>
        <w:numPr>
          <w:ilvl w:val="0"/>
          <w:numId w:val="7"/>
        </w:numPr>
      </w:pPr>
      <w:r>
        <w:t>skolan som verksamhetsområde och de lagrum och riktlinjer som styr skolan</w:t>
      </w:r>
    </w:p>
    <w:p w14:paraId="7EB4CF5B" w14:textId="3AA0A0FB" w:rsidR="0003439A" w:rsidRDefault="0003439A" w:rsidP="00635747">
      <w:pPr>
        <w:pStyle w:val="Liststycke"/>
        <w:numPr>
          <w:ilvl w:val="0"/>
          <w:numId w:val="7"/>
        </w:numPr>
      </w:pPr>
      <w:r>
        <w:t>fördjupade kunskaper om hedersrelaterat våld och förtryck</w:t>
      </w:r>
    </w:p>
    <w:p w14:paraId="691A8D03" w14:textId="749BBD44" w:rsidR="0003439A" w:rsidRDefault="0003439A" w:rsidP="00635747">
      <w:pPr>
        <w:pStyle w:val="Liststycke"/>
        <w:numPr>
          <w:ilvl w:val="0"/>
          <w:numId w:val="7"/>
        </w:numPr>
      </w:pPr>
      <w:r>
        <w:t>att planera och genomföra både mindre och mer omfattande kompetens- och informationsinsatser</w:t>
      </w:r>
    </w:p>
    <w:p w14:paraId="3F4C7E72" w14:textId="04145F94" w:rsidR="0003439A" w:rsidRDefault="0003439A" w:rsidP="00635747">
      <w:pPr>
        <w:pStyle w:val="Liststycke"/>
        <w:numPr>
          <w:ilvl w:val="0"/>
          <w:numId w:val="7"/>
        </w:numPr>
      </w:pPr>
      <w:r>
        <w:t xml:space="preserve">samverkansfärdigheter rörande offentliga verksamheter samt även samverkan med </w:t>
      </w:r>
      <w:r w:rsidR="003F0543">
        <w:t>civilsamhällets organisationer</w:t>
      </w:r>
    </w:p>
    <w:p w14:paraId="2918A46B" w14:textId="0D3D9CB6" w:rsidR="0003439A" w:rsidRDefault="0003439A" w:rsidP="00635747">
      <w:pPr>
        <w:pStyle w:val="Liststycke"/>
        <w:numPr>
          <w:ilvl w:val="0"/>
          <w:numId w:val="7"/>
        </w:numPr>
      </w:pPr>
      <w:r>
        <w:t xml:space="preserve">uppföljning och utvärdering </w:t>
      </w:r>
    </w:p>
    <w:p w14:paraId="75A9BB07" w14:textId="5B044879" w:rsidR="00E8284F" w:rsidRPr="00E6700A" w:rsidRDefault="0003439A" w:rsidP="00E8284F">
      <w:r>
        <w:t>U</w:t>
      </w:r>
      <w:r w:rsidR="00EA1B24">
        <w:t>nder år tre och fyra, det vill säga 1/10 2023 – 30/9 202</w:t>
      </w:r>
      <w:r w:rsidR="00481BD1">
        <w:t>5</w:t>
      </w:r>
      <w:r w:rsidR="00EA1B24">
        <w:t xml:space="preserve">, </w:t>
      </w:r>
      <w:r>
        <w:t xml:space="preserve">föreslås att en projektledare anställs med uppdrag att ansvara för att leda och samordna etableringen av Resurscentra Dalarna. </w:t>
      </w:r>
      <w:r w:rsidR="00C117F2">
        <w:t xml:space="preserve">Denna tjänst föreslås finansieras via projektmedel från </w:t>
      </w:r>
      <w:r w:rsidR="00C117F2" w:rsidRPr="006A0739">
        <w:t>NCH</w:t>
      </w:r>
      <w:r w:rsidR="00C117F2" w:rsidRPr="00E6700A">
        <w:t>.</w:t>
      </w:r>
      <w:r w:rsidR="00E8284F" w:rsidRPr="00E6700A">
        <w:t xml:space="preserve"> Projektledarens uppdrag blir att: </w:t>
      </w:r>
    </w:p>
    <w:p w14:paraId="0B78F9CD" w14:textId="6935781F" w:rsidR="00E8284F" w:rsidRPr="00E6700A" w:rsidRDefault="00E8284F" w:rsidP="00635747">
      <w:pPr>
        <w:pStyle w:val="Liststycke"/>
        <w:numPr>
          <w:ilvl w:val="0"/>
          <w:numId w:val="19"/>
        </w:numPr>
      </w:pPr>
      <w:r w:rsidRPr="00E6700A">
        <w:t>ansvara för att projektet genomförs i tid och till den kostnad som är budgeterad</w:t>
      </w:r>
    </w:p>
    <w:p w14:paraId="3B13E37F" w14:textId="3B95F3CA" w:rsidR="00E8284F" w:rsidRPr="00E6700A" w:rsidRDefault="00E8284F" w:rsidP="00635747">
      <w:pPr>
        <w:pStyle w:val="Liststycke"/>
        <w:numPr>
          <w:ilvl w:val="0"/>
          <w:numId w:val="19"/>
        </w:numPr>
      </w:pPr>
      <w:r w:rsidRPr="00E6700A">
        <w:t>leda och motivera arbetsgruppen mot målet - ett etablerat Resurscentra Dalarna</w:t>
      </w:r>
    </w:p>
    <w:p w14:paraId="050B578E" w14:textId="2C091889" w:rsidR="00E8284F" w:rsidRPr="00E6700A" w:rsidRDefault="00E8284F" w:rsidP="00635747">
      <w:pPr>
        <w:pStyle w:val="Liststycke"/>
        <w:numPr>
          <w:ilvl w:val="0"/>
          <w:numId w:val="19"/>
        </w:numPr>
      </w:pPr>
      <w:r w:rsidRPr="00E6700A">
        <w:t>rapportera till projektets styrgrupp</w:t>
      </w:r>
    </w:p>
    <w:p w14:paraId="1F2AA2F4" w14:textId="17B815B3" w:rsidR="00E8284F" w:rsidRPr="00E6700A" w:rsidRDefault="00E8284F" w:rsidP="00635747">
      <w:pPr>
        <w:pStyle w:val="Liststycke"/>
        <w:numPr>
          <w:ilvl w:val="0"/>
          <w:numId w:val="19"/>
        </w:numPr>
      </w:pPr>
      <w:r w:rsidRPr="00E6700A">
        <w:t xml:space="preserve">verkställa styrgruppens beslut </w:t>
      </w:r>
    </w:p>
    <w:p w14:paraId="316866D4" w14:textId="0C9C612C" w:rsidR="0003439A" w:rsidRPr="00E6700A" w:rsidRDefault="00E8284F" w:rsidP="00635747">
      <w:pPr>
        <w:pStyle w:val="Liststycke"/>
        <w:numPr>
          <w:ilvl w:val="0"/>
          <w:numId w:val="19"/>
        </w:numPr>
      </w:pPr>
      <w:r w:rsidRPr="00E6700A">
        <w:t>ställa samman projektrapporter och ansvara för ansökningar om fortsatt finansiering av medel</w:t>
      </w:r>
    </w:p>
    <w:p w14:paraId="2D7B6EA0" w14:textId="41ED9FD8" w:rsidR="00A57958" w:rsidRPr="00A57958" w:rsidRDefault="00EA1B24" w:rsidP="00274BA8">
      <w:r>
        <w:t xml:space="preserve">Övriga resurser är tillgång till bil, medel för att genomföra aktiviteter och kontor. Budget för år tre till fem finns i bilaga 6. Beträffande lokaler för möten med utsatta bör lokaler finnas till hands i hela länet utifrån behov och säkerhet. Tänkbara möteslokaler finns bland annat i länets skolor, fritidsverksamheter, </w:t>
      </w:r>
      <w:r w:rsidR="003F0543">
        <w:t>civilsamhällets organisationer</w:t>
      </w:r>
      <w:r w:rsidR="00A57958">
        <w:t xml:space="preserve"> och andra kommunala verksamheter. </w:t>
      </w:r>
    </w:p>
    <w:p w14:paraId="668DE5A5" w14:textId="77777777" w:rsidR="00274BA8" w:rsidRDefault="00274BA8" w:rsidP="00E56D5F">
      <w:pPr>
        <w:pStyle w:val="Rubrik2"/>
      </w:pPr>
      <w:bookmarkStart w:id="25" w:name="_Toc128476583"/>
      <w:r>
        <w:t>Uppföljning</w:t>
      </w:r>
      <w:bookmarkEnd w:id="25"/>
    </w:p>
    <w:p w14:paraId="32E1B752" w14:textId="24D55C8A" w:rsidR="001A61B9" w:rsidRPr="00A75B55" w:rsidRDefault="00274BA8" w:rsidP="00A75B55">
      <w:r>
        <w:t xml:space="preserve">Ansvaret för uppföljningen av respektive resurscentrums verksamhet ligger på huvudman. I enlighet med resurscentraverksamheternas minsta gemensamma nämnare ska resurscentrum systematiskt dokumentera, följa upp och utvärdera verksamheten både på individnivå och verksamhetsnivå. Uppföljningen ska ske minst en gång om året. När och hur verksamheterna väljer att registrera eller följa upp, samt när man väljer att skicka ut enkäter, bestämmer vardera huvudman. Analys av </w:t>
      </w:r>
      <w:r>
        <w:lastRenderedPageBreak/>
        <w:t xml:space="preserve">verksamhetens behov i denna fråga kan göras med stöd från </w:t>
      </w:r>
      <w:r w:rsidRPr="006A0739">
        <w:t>N</w:t>
      </w:r>
      <w:r w:rsidR="00C117F2" w:rsidRPr="006A0739">
        <w:t>CH</w:t>
      </w:r>
      <w:r>
        <w:t xml:space="preserve"> som har tagit fram ett uppföljningsverktyg för ändamåle</w:t>
      </w:r>
      <w:r w:rsidR="00F21326">
        <w:t>t. Verktyget beskrivs i bilaga 7</w:t>
      </w:r>
      <w:r>
        <w:t>.</w:t>
      </w:r>
    </w:p>
    <w:p w14:paraId="28A26DFA" w14:textId="3960B43D" w:rsidR="004B342D" w:rsidRDefault="004B342D" w:rsidP="004B342D">
      <w:pPr>
        <w:pStyle w:val="Rubrik3"/>
      </w:pPr>
      <w:bookmarkStart w:id="26" w:name="_Toc128476584"/>
      <w:r>
        <w:t>Bilaga 1 Arbetsgruppen</w:t>
      </w:r>
      <w:r w:rsidR="0077596D">
        <w:t xml:space="preserve"> samt möten under hösten 2022</w:t>
      </w:r>
      <w:bookmarkEnd w:id="26"/>
    </w:p>
    <w:p w14:paraId="6CBA1266" w14:textId="77777777" w:rsidR="0077596D" w:rsidRPr="0077596D" w:rsidRDefault="0077596D" w:rsidP="0077596D"/>
    <w:tbl>
      <w:tblPr>
        <w:tblStyle w:val="Tabellrutnt"/>
        <w:tblW w:w="0" w:type="auto"/>
        <w:tblLook w:val="04A0" w:firstRow="1" w:lastRow="0" w:firstColumn="1" w:lastColumn="0" w:noHBand="0" w:noVBand="1"/>
      </w:tblPr>
      <w:tblGrid>
        <w:gridCol w:w="1441"/>
        <w:gridCol w:w="2487"/>
        <w:gridCol w:w="3623"/>
        <w:gridCol w:w="1511"/>
      </w:tblGrid>
      <w:tr w:rsidR="00F9779F" w:rsidRPr="00F9779F" w14:paraId="68F5323E" w14:textId="77777777" w:rsidTr="004B342D">
        <w:tc>
          <w:tcPr>
            <w:tcW w:w="0" w:type="auto"/>
          </w:tcPr>
          <w:p w14:paraId="6E41BCCC" w14:textId="56C050C2" w:rsidR="00F9779F" w:rsidRPr="00F9779F" w:rsidRDefault="00F9779F" w:rsidP="004B342D">
            <w:pPr>
              <w:rPr>
                <w:b/>
              </w:rPr>
            </w:pPr>
            <w:r w:rsidRPr="00F9779F">
              <w:rPr>
                <w:b/>
              </w:rPr>
              <w:t>Namn</w:t>
            </w:r>
          </w:p>
        </w:tc>
        <w:tc>
          <w:tcPr>
            <w:tcW w:w="0" w:type="auto"/>
          </w:tcPr>
          <w:p w14:paraId="6AF4E2CE" w14:textId="7C6A2A13" w:rsidR="00F9779F" w:rsidRPr="00F9779F" w:rsidRDefault="00F9779F" w:rsidP="004B342D">
            <w:pPr>
              <w:rPr>
                <w:b/>
              </w:rPr>
            </w:pPr>
            <w:r w:rsidRPr="00F9779F">
              <w:rPr>
                <w:b/>
              </w:rPr>
              <w:t>Organisation</w:t>
            </w:r>
          </w:p>
        </w:tc>
        <w:tc>
          <w:tcPr>
            <w:tcW w:w="0" w:type="auto"/>
          </w:tcPr>
          <w:p w14:paraId="4FADED0D" w14:textId="2FA2355A" w:rsidR="00F9779F" w:rsidRPr="00F9779F" w:rsidRDefault="00F9779F" w:rsidP="004B342D">
            <w:pPr>
              <w:rPr>
                <w:b/>
              </w:rPr>
            </w:pPr>
            <w:r w:rsidRPr="00F9779F">
              <w:rPr>
                <w:b/>
              </w:rPr>
              <w:t>Funktion</w:t>
            </w:r>
          </w:p>
        </w:tc>
        <w:tc>
          <w:tcPr>
            <w:tcW w:w="0" w:type="auto"/>
          </w:tcPr>
          <w:p w14:paraId="5E6BDB12" w14:textId="610CAA99" w:rsidR="00F9779F" w:rsidRPr="00F9779F" w:rsidRDefault="00F9779F" w:rsidP="004B342D">
            <w:pPr>
              <w:rPr>
                <w:b/>
              </w:rPr>
            </w:pPr>
            <w:r w:rsidRPr="00F9779F">
              <w:rPr>
                <w:b/>
              </w:rPr>
              <w:t>Deltagande vid möten</w:t>
            </w:r>
          </w:p>
        </w:tc>
      </w:tr>
      <w:tr w:rsidR="00F9779F" w14:paraId="2266CC13" w14:textId="77777777" w:rsidTr="004B342D">
        <w:tc>
          <w:tcPr>
            <w:tcW w:w="0" w:type="auto"/>
          </w:tcPr>
          <w:p w14:paraId="21955B07" w14:textId="54F47FE5" w:rsidR="00F9779F" w:rsidRDefault="00F9779F" w:rsidP="004B342D">
            <w:r>
              <w:t>Agneta Haraldsson</w:t>
            </w:r>
          </w:p>
        </w:tc>
        <w:tc>
          <w:tcPr>
            <w:tcW w:w="0" w:type="auto"/>
          </w:tcPr>
          <w:p w14:paraId="79D1E199" w14:textId="100155E7" w:rsidR="00F9779F" w:rsidRDefault="00F9779F" w:rsidP="004B342D">
            <w:r>
              <w:t>Region Dalarna</w:t>
            </w:r>
          </w:p>
        </w:tc>
        <w:tc>
          <w:tcPr>
            <w:tcW w:w="0" w:type="auto"/>
          </w:tcPr>
          <w:p w14:paraId="03C8A46B" w14:textId="591BEE11" w:rsidR="00F9779F" w:rsidRDefault="00F9779F" w:rsidP="004B342D">
            <w:r>
              <w:t>Utvecklingsledare inom området våld i nära relationer för Hälso- och sjukvården samt Tandvården</w:t>
            </w:r>
          </w:p>
        </w:tc>
        <w:tc>
          <w:tcPr>
            <w:tcW w:w="0" w:type="auto"/>
          </w:tcPr>
          <w:p w14:paraId="43585DD6" w14:textId="3159528D" w:rsidR="00F9779F" w:rsidRDefault="00F9779F" w:rsidP="004B342D">
            <w:r>
              <w:t xml:space="preserve">1, 2, </w:t>
            </w:r>
            <w:r w:rsidR="000C0BFC">
              <w:t>4</w:t>
            </w:r>
            <w:r w:rsidR="00FE5FEA">
              <w:t>,5</w:t>
            </w:r>
          </w:p>
        </w:tc>
      </w:tr>
      <w:tr w:rsidR="00F9779F" w14:paraId="23A2F802" w14:textId="77777777" w:rsidTr="004B342D">
        <w:tc>
          <w:tcPr>
            <w:tcW w:w="0" w:type="auto"/>
          </w:tcPr>
          <w:p w14:paraId="5CAFB9D6" w14:textId="4501B48A" w:rsidR="00F9779F" w:rsidRDefault="00F9779F" w:rsidP="004B342D">
            <w:r>
              <w:t>Emma Johansson</w:t>
            </w:r>
          </w:p>
        </w:tc>
        <w:tc>
          <w:tcPr>
            <w:tcW w:w="0" w:type="auto"/>
          </w:tcPr>
          <w:p w14:paraId="5C7924C7" w14:textId="4D19FCFA" w:rsidR="00F9779F" w:rsidRDefault="00F9779F" w:rsidP="004B342D">
            <w:r>
              <w:t>Åklagarkammaren Falun</w:t>
            </w:r>
          </w:p>
        </w:tc>
        <w:tc>
          <w:tcPr>
            <w:tcW w:w="0" w:type="auto"/>
          </w:tcPr>
          <w:p w14:paraId="2E84BE8F" w14:textId="31838846" w:rsidR="00F9779F" w:rsidRDefault="00F9779F" w:rsidP="004B342D">
            <w:r>
              <w:t>Åklagare sakkunnig runt hedersrelaterade brott</w:t>
            </w:r>
          </w:p>
        </w:tc>
        <w:tc>
          <w:tcPr>
            <w:tcW w:w="0" w:type="auto"/>
          </w:tcPr>
          <w:p w14:paraId="358F4CBD" w14:textId="70CD9955" w:rsidR="00F9779F" w:rsidRDefault="00F9779F" w:rsidP="004B342D">
            <w:r>
              <w:t>2,3 (dag 1)</w:t>
            </w:r>
          </w:p>
        </w:tc>
      </w:tr>
      <w:tr w:rsidR="00F9779F" w14:paraId="32F28F72" w14:textId="77777777" w:rsidTr="004B342D">
        <w:tc>
          <w:tcPr>
            <w:tcW w:w="0" w:type="auto"/>
          </w:tcPr>
          <w:p w14:paraId="3E112DB5" w14:textId="5FBD9DFD" w:rsidR="00F9779F" w:rsidRDefault="00F9779F" w:rsidP="004B342D">
            <w:r>
              <w:t>Christina Hildebrand</w:t>
            </w:r>
          </w:p>
        </w:tc>
        <w:tc>
          <w:tcPr>
            <w:tcW w:w="0" w:type="auto"/>
          </w:tcPr>
          <w:p w14:paraId="34134F72" w14:textId="195D2EE8" w:rsidR="00F9779F" w:rsidRDefault="00F9779F" w:rsidP="004B342D">
            <w:r w:rsidRPr="00284762">
              <w:t>Åklagarkammaren Falun</w:t>
            </w:r>
          </w:p>
        </w:tc>
        <w:tc>
          <w:tcPr>
            <w:tcW w:w="0" w:type="auto"/>
          </w:tcPr>
          <w:p w14:paraId="63DBA852" w14:textId="2BF29F0A" w:rsidR="00F9779F" w:rsidRDefault="00F9779F" w:rsidP="004B342D">
            <w:r w:rsidRPr="00284762">
              <w:t>Åklagare sakkunnig runt hedersrelaterade brott</w:t>
            </w:r>
          </w:p>
        </w:tc>
        <w:tc>
          <w:tcPr>
            <w:tcW w:w="0" w:type="auto"/>
          </w:tcPr>
          <w:p w14:paraId="7CD53ECE" w14:textId="7E9A738E" w:rsidR="00F9779F" w:rsidRDefault="00F9779F" w:rsidP="004B342D">
            <w:r>
              <w:t>3 (dag 1)</w:t>
            </w:r>
            <w:r w:rsidR="00FE5FEA">
              <w:t>, 5</w:t>
            </w:r>
          </w:p>
        </w:tc>
      </w:tr>
      <w:tr w:rsidR="00F9779F" w14:paraId="49F6391A" w14:textId="77777777" w:rsidTr="004B342D">
        <w:tc>
          <w:tcPr>
            <w:tcW w:w="0" w:type="auto"/>
          </w:tcPr>
          <w:p w14:paraId="1E75D166" w14:textId="2C677813" w:rsidR="00F9779F" w:rsidRDefault="00F9779F" w:rsidP="004B342D">
            <w:r>
              <w:t xml:space="preserve">John </w:t>
            </w:r>
            <w:proofErr w:type="spellStart"/>
            <w:r>
              <w:t>Spånberg</w:t>
            </w:r>
            <w:proofErr w:type="spellEnd"/>
          </w:p>
        </w:tc>
        <w:tc>
          <w:tcPr>
            <w:tcW w:w="0" w:type="auto"/>
          </w:tcPr>
          <w:p w14:paraId="28EEE663" w14:textId="49D91E51" w:rsidR="00F9779F" w:rsidRDefault="00F9779F" w:rsidP="004B342D">
            <w:r>
              <w:t>Polismyndigheten region Bergslagen</w:t>
            </w:r>
          </w:p>
        </w:tc>
        <w:tc>
          <w:tcPr>
            <w:tcW w:w="0" w:type="auto"/>
          </w:tcPr>
          <w:p w14:paraId="70091D82" w14:textId="7C098787" w:rsidR="00F9779F" w:rsidRDefault="00F9779F" w:rsidP="004B342D">
            <w:r>
              <w:t>Polisinspektör,</w:t>
            </w:r>
            <w:r w:rsidRPr="00284762">
              <w:t xml:space="preserve"> Brott i nära relation</w:t>
            </w:r>
            <w:r>
              <w:t xml:space="preserve"> och sakkunnig inom runt hedersrelaterade brott</w:t>
            </w:r>
          </w:p>
        </w:tc>
        <w:tc>
          <w:tcPr>
            <w:tcW w:w="0" w:type="auto"/>
          </w:tcPr>
          <w:p w14:paraId="28BDF140" w14:textId="4599AC7B" w:rsidR="00F9779F" w:rsidRDefault="00F9779F" w:rsidP="004B342D">
            <w:r>
              <w:t>1,2,3 (dag 1)</w:t>
            </w:r>
            <w:r w:rsidR="000C0BFC">
              <w:t>, 4</w:t>
            </w:r>
            <w:r w:rsidR="00FE5FEA">
              <w:t>,5</w:t>
            </w:r>
          </w:p>
        </w:tc>
      </w:tr>
      <w:tr w:rsidR="00F9779F" w14:paraId="2BB03E49" w14:textId="77777777" w:rsidTr="004B342D">
        <w:tc>
          <w:tcPr>
            <w:tcW w:w="0" w:type="auto"/>
          </w:tcPr>
          <w:p w14:paraId="05F977BC" w14:textId="66CDB16C" w:rsidR="00F9779F" w:rsidRDefault="00F9779F" w:rsidP="004B342D">
            <w:r>
              <w:t xml:space="preserve">Anette </w:t>
            </w:r>
            <w:r w:rsidR="00A911A0">
              <w:t>Zackrisson</w:t>
            </w:r>
          </w:p>
        </w:tc>
        <w:tc>
          <w:tcPr>
            <w:tcW w:w="0" w:type="auto"/>
          </w:tcPr>
          <w:p w14:paraId="4E73203E" w14:textId="2ECCFBFB" w:rsidR="00F9779F" w:rsidRDefault="00F9779F" w:rsidP="004B342D">
            <w:r w:rsidRPr="00284762">
              <w:t>Polismyndigheten region Bergslagen</w:t>
            </w:r>
          </w:p>
        </w:tc>
        <w:tc>
          <w:tcPr>
            <w:tcW w:w="0" w:type="auto"/>
          </w:tcPr>
          <w:p w14:paraId="31A8C629" w14:textId="77777777" w:rsidR="00F9779F" w:rsidRDefault="00F9779F" w:rsidP="004B342D"/>
        </w:tc>
        <w:tc>
          <w:tcPr>
            <w:tcW w:w="0" w:type="auto"/>
          </w:tcPr>
          <w:p w14:paraId="32C6F25B" w14:textId="36561093" w:rsidR="00F9779F" w:rsidRDefault="00F9779F" w:rsidP="004B342D">
            <w:r>
              <w:t>3 (dag 2)</w:t>
            </w:r>
          </w:p>
        </w:tc>
      </w:tr>
      <w:tr w:rsidR="00F9779F" w14:paraId="6977997E" w14:textId="77777777" w:rsidTr="004B342D">
        <w:tc>
          <w:tcPr>
            <w:tcW w:w="0" w:type="auto"/>
          </w:tcPr>
          <w:p w14:paraId="23523A7B" w14:textId="67EB4D92" w:rsidR="00F9779F" w:rsidRDefault="00F9779F" w:rsidP="004B342D">
            <w:r>
              <w:t>Kristin Bustad</w:t>
            </w:r>
          </w:p>
        </w:tc>
        <w:tc>
          <w:tcPr>
            <w:tcW w:w="0" w:type="auto"/>
          </w:tcPr>
          <w:p w14:paraId="249A50DC" w14:textId="7D264041" w:rsidR="00F9779F" w:rsidRDefault="00F9779F" w:rsidP="004B342D">
            <w:r>
              <w:t>Borlänge kommun</w:t>
            </w:r>
          </w:p>
        </w:tc>
        <w:tc>
          <w:tcPr>
            <w:tcW w:w="0" w:type="auto"/>
          </w:tcPr>
          <w:p w14:paraId="4F1CC909" w14:textId="1CFD3FBA" w:rsidR="00F9779F" w:rsidRDefault="00F9779F" w:rsidP="004B342D">
            <w:r>
              <w:t xml:space="preserve">Samordnare </w:t>
            </w:r>
            <w:proofErr w:type="spellStart"/>
            <w:r>
              <w:t>Barnahus</w:t>
            </w:r>
            <w:proofErr w:type="spellEnd"/>
            <w:r>
              <w:t xml:space="preserve"> Dalarna</w:t>
            </w:r>
          </w:p>
        </w:tc>
        <w:tc>
          <w:tcPr>
            <w:tcW w:w="0" w:type="auto"/>
          </w:tcPr>
          <w:p w14:paraId="1E593231" w14:textId="337AC80C" w:rsidR="00F9779F" w:rsidRDefault="00F9779F" w:rsidP="004B342D">
            <w:r>
              <w:t>1,2,3,</w:t>
            </w:r>
            <w:r w:rsidR="00FE5FEA">
              <w:t>5</w:t>
            </w:r>
          </w:p>
        </w:tc>
      </w:tr>
      <w:tr w:rsidR="00F9779F" w14:paraId="1AD62DE6" w14:textId="77777777" w:rsidTr="004B342D">
        <w:tc>
          <w:tcPr>
            <w:tcW w:w="0" w:type="auto"/>
          </w:tcPr>
          <w:p w14:paraId="2C487421" w14:textId="50E72544" w:rsidR="00F9779F" w:rsidRDefault="00F9779F" w:rsidP="004B342D">
            <w:r>
              <w:t>Monica Gesar</w:t>
            </w:r>
          </w:p>
        </w:tc>
        <w:tc>
          <w:tcPr>
            <w:tcW w:w="0" w:type="auto"/>
          </w:tcPr>
          <w:p w14:paraId="729BEB67" w14:textId="08593447" w:rsidR="00F9779F" w:rsidRDefault="00F9779F" w:rsidP="004B342D">
            <w:r>
              <w:t>Falu kommun</w:t>
            </w:r>
          </w:p>
        </w:tc>
        <w:tc>
          <w:tcPr>
            <w:tcW w:w="0" w:type="auto"/>
          </w:tcPr>
          <w:p w14:paraId="62A2D151" w14:textId="66289D1E" w:rsidR="00F9779F" w:rsidRDefault="00F9779F" w:rsidP="004B342D">
            <w:r>
              <w:t>Socialsekreterare, barn och unga</w:t>
            </w:r>
          </w:p>
        </w:tc>
        <w:tc>
          <w:tcPr>
            <w:tcW w:w="0" w:type="auto"/>
          </w:tcPr>
          <w:p w14:paraId="1B44F6DB" w14:textId="1E907BC0" w:rsidR="00F9779F" w:rsidRDefault="00F9779F" w:rsidP="004B342D">
            <w:r>
              <w:t>1,2,3,</w:t>
            </w:r>
            <w:r w:rsidR="000C0BFC">
              <w:t>4</w:t>
            </w:r>
            <w:r w:rsidR="00FE5FEA">
              <w:t>,5</w:t>
            </w:r>
          </w:p>
        </w:tc>
      </w:tr>
      <w:tr w:rsidR="00F9779F" w14:paraId="64A64739" w14:textId="77777777" w:rsidTr="004B342D">
        <w:tc>
          <w:tcPr>
            <w:tcW w:w="0" w:type="auto"/>
          </w:tcPr>
          <w:p w14:paraId="25AB90FF" w14:textId="1D40DDB1" w:rsidR="00F9779F" w:rsidRDefault="00F9779F" w:rsidP="004B342D">
            <w:r>
              <w:t>Zilha Fific</w:t>
            </w:r>
          </w:p>
        </w:tc>
        <w:tc>
          <w:tcPr>
            <w:tcW w:w="0" w:type="auto"/>
          </w:tcPr>
          <w:p w14:paraId="41E64234" w14:textId="20B4D27E" w:rsidR="00F9779F" w:rsidRDefault="004E5C9E" w:rsidP="004B342D">
            <w:r>
              <w:t>Rättvik</w:t>
            </w:r>
            <w:r w:rsidR="00F9779F">
              <w:t xml:space="preserve"> kommun</w:t>
            </w:r>
          </w:p>
        </w:tc>
        <w:tc>
          <w:tcPr>
            <w:tcW w:w="0" w:type="auto"/>
          </w:tcPr>
          <w:p w14:paraId="3986AE3E" w14:textId="4AC87F3B" w:rsidR="00F9779F" w:rsidRDefault="00F9779F" w:rsidP="004B342D">
            <w:r>
              <w:t>Enhetschef individ- och familjeomsorgen</w:t>
            </w:r>
          </w:p>
        </w:tc>
        <w:tc>
          <w:tcPr>
            <w:tcW w:w="0" w:type="auto"/>
          </w:tcPr>
          <w:p w14:paraId="7ED742D5" w14:textId="2C5F7177" w:rsidR="00F9779F" w:rsidRDefault="00F9779F" w:rsidP="004B342D">
            <w:r>
              <w:t>1,3</w:t>
            </w:r>
            <w:r w:rsidR="000C0BFC">
              <w:t>,4</w:t>
            </w:r>
          </w:p>
        </w:tc>
      </w:tr>
      <w:tr w:rsidR="00F9779F" w14:paraId="331C3465" w14:textId="77777777" w:rsidTr="004B342D">
        <w:tc>
          <w:tcPr>
            <w:tcW w:w="0" w:type="auto"/>
          </w:tcPr>
          <w:p w14:paraId="5A0747BF" w14:textId="3A922750" w:rsidR="00F9779F" w:rsidRDefault="00F9779F" w:rsidP="004B342D">
            <w:r>
              <w:t>Elena Ten</w:t>
            </w:r>
          </w:p>
        </w:tc>
        <w:tc>
          <w:tcPr>
            <w:tcW w:w="0" w:type="auto"/>
          </w:tcPr>
          <w:p w14:paraId="645855C2" w14:textId="174E2B43" w:rsidR="00F9779F" w:rsidRDefault="00F9779F" w:rsidP="004B342D">
            <w:r>
              <w:t>Hedemora kommun</w:t>
            </w:r>
          </w:p>
        </w:tc>
        <w:tc>
          <w:tcPr>
            <w:tcW w:w="0" w:type="auto"/>
          </w:tcPr>
          <w:p w14:paraId="2BDED87B" w14:textId="05D39676" w:rsidR="00F9779F" w:rsidRDefault="00F9779F" w:rsidP="004B342D">
            <w:r>
              <w:t>Socialsekreterare, vuxen</w:t>
            </w:r>
          </w:p>
        </w:tc>
        <w:tc>
          <w:tcPr>
            <w:tcW w:w="0" w:type="auto"/>
          </w:tcPr>
          <w:p w14:paraId="1F23BAD5" w14:textId="123095AA" w:rsidR="00F9779F" w:rsidRDefault="00F9779F" w:rsidP="004B342D">
            <w:r>
              <w:t>1,2,3,</w:t>
            </w:r>
            <w:r w:rsidR="000C0BFC">
              <w:t>4</w:t>
            </w:r>
            <w:r w:rsidR="00FE5FEA">
              <w:t>,5</w:t>
            </w:r>
          </w:p>
        </w:tc>
      </w:tr>
      <w:tr w:rsidR="00F9779F" w14:paraId="3F858770" w14:textId="77777777" w:rsidTr="004B342D">
        <w:tc>
          <w:tcPr>
            <w:tcW w:w="0" w:type="auto"/>
          </w:tcPr>
          <w:p w14:paraId="1961413F" w14:textId="38EFBA01" w:rsidR="00F9779F" w:rsidRDefault="00F9779F" w:rsidP="004B342D">
            <w:r>
              <w:t>Elisabeth Såsser</w:t>
            </w:r>
          </w:p>
        </w:tc>
        <w:tc>
          <w:tcPr>
            <w:tcW w:w="0" w:type="auto"/>
          </w:tcPr>
          <w:p w14:paraId="4310CE8D" w14:textId="6B9391D3" w:rsidR="00F9779F" w:rsidRDefault="00F9779F" w:rsidP="004B342D">
            <w:r>
              <w:t>Mora kommun</w:t>
            </w:r>
          </w:p>
        </w:tc>
        <w:tc>
          <w:tcPr>
            <w:tcW w:w="0" w:type="auto"/>
          </w:tcPr>
          <w:p w14:paraId="76D0C7B1" w14:textId="5557640D" w:rsidR="00F9779F" w:rsidRDefault="00F9779F" w:rsidP="004B342D">
            <w:r>
              <w:t>Strateg Familjefrid</w:t>
            </w:r>
          </w:p>
        </w:tc>
        <w:tc>
          <w:tcPr>
            <w:tcW w:w="0" w:type="auto"/>
          </w:tcPr>
          <w:p w14:paraId="4289D4A6" w14:textId="768865C8" w:rsidR="00F9779F" w:rsidRDefault="00F9779F" w:rsidP="004B342D">
            <w:r>
              <w:t>1,2,3,</w:t>
            </w:r>
            <w:r w:rsidR="000C0BFC">
              <w:t>4</w:t>
            </w:r>
            <w:r w:rsidR="00FE5FEA">
              <w:t>,5</w:t>
            </w:r>
          </w:p>
        </w:tc>
      </w:tr>
      <w:tr w:rsidR="00F9779F" w14:paraId="2865E086" w14:textId="77777777" w:rsidTr="004B342D">
        <w:tc>
          <w:tcPr>
            <w:tcW w:w="0" w:type="auto"/>
          </w:tcPr>
          <w:p w14:paraId="04151E83" w14:textId="4FF636B6" w:rsidR="00F9779F" w:rsidRDefault="00F9779F" w:rsidP="004B342D">
            <w:r>
              <w:t>Anna Jonsson</w:t>
            </w:r>
          </w:p>
        </w:tc>
        <w:tc>
          <w:tcPr>
            <w:tcW w:w="0" w:type="auto"/>
          </w:tcPr>
          <w:p w14:paraId="394037FF" w14:textId="7B3E07A8" w:rsidR="00F9779F" w:rsidRDefault="00F9779F" w:rsidP="004B342D">
            <w:r>
              <w:t>Mora kommun</w:t>
            </w:r>
          </w:p>
        </w:tc>
        <w:tc>
          <w:tcPr>
            <w:tcW w:w="0" w:type="auto"/>
          </w:tcPr>
          <w:p w14:paraId="6FB0F226" w14:textId="4E1DC3DB" w:rsidR="00F9779F" w:rsidRDefault="00F9779F" w:rsidP="004B342D">
            <w:r>
              <w:t>Strateg Familjefrid</w:t>
            </w:r>
          </w:p>
        </w:tc>
        <w:tc>
          <w:tcPr>
            <w:tcW w:w="0" w:type="auto"/>
          </w:tcPr>
          <w:p w14:paraId="724684B4" w14:textId="775F4464" w:rsidR="00F9779F" w:rsidRDefault="00F9779F" w:rsidP="004B342D">
            <w:r>
              <w:t>1,2,3,</w:t>
            </w:r>
            <w:r w:rsidR="000C0BFC">
              <w:t>4</w:t>
            </w:r>
            <w:r w:rsidR="00FE5FEA">
              <w:t>,5</w:t>
            </w:r>
          </w:p>
        </w:tc>
      </w:tr>
      <w:tr w:rsidR="00F9779F" w14:paraId="733A51BC" w14:textId="77777777" w:rsidTr="004B342D">
        <w:tc>
          <w:tcPr>
            <w:tcW w:w="0" w:type="auto"/>
          </w:tcPr>
          <w:p w14:paraId="020B59ED" w14:textId="1C0D56FA" w:rsidR="00F9779F" w:rsidRDefault="00F9779F" w:rsidP="004B342D">
            <w:r>
              <w:t>Therese Lenholm</w:t>
            </w:r>
          </w:p>
        </w:tc>
        <w:tc>
          <w:tcPr>
            <w:tcW w:w="0" w:type="auto"/>
          </w:tcPr>
          <w:p w14:paraId="08857C18" w14:textId="248D5BA5" w:rsidR="00F9779F" w:rsidRDefault="000C0BFC" w:rsidP="004B342D">
            <w:r>
              <w:t xml:space="preserve">Rädda Barnen </w:t>
            </w:r>
          </w:p>
        </w:tc>
        <w:tc>
          <w:tcPr>
            <w:tcW w:w="0" w:type="auto"/>
          </w:tcPr>
          <w:p w14:paraId="03F65188" w14:textId="0D1A7AF8" w:rsidR="00F9779F" w:rsidRDefault="00F9779F" w:rsidP="004B342D"/>
        </w:tc>
        <w:tc>
          <w:tcPr>
            <w:tcW w:w="0" w:type="auto"/>
          </w:tcPr>
          <w:p w14:paraId="1BA28A58" w14:textId="074A0982" w:rsidR="00F9779F" w:rsidRDefault="000C0BFC" w:rsidP="004B342D">
            <w:r>
              <w:t>1,4</w:t>
            </w:r>
          </w:p>
        </w:tc>
      </w:tr>
      <w:tr w:rsidR="00CC2CCA" w14:paraId="0F1091C9" w14:textId="77777777" w:rsidTr="004B342D">
        <w:tc>
          <w:tcPr>
            <w:tcW w:w="0" w:type="auto"/>
          </w:tcPr>
          <w:p w14:paraId="6B759B73" w14:textId="487700B2" w:rsidR="00CC2CCA" w:rsidRDefault="00CC2CCA" w:rsidP="004B342D">
            <w:r>
              <w:t>Susanne Axelsson</w:t>
            </w:r>
          </w:p>
        </w:tc>
        <w:tc>
          <w:tcPr>
            <w:tcW w:w="0" w:type="auto"/>
          </w:tcPr>
          <w:p w14:paraId="19D987C3" w14:textId="7F68B92B" w:rsidR="00CC2CCA" w:rsidRDefault="00CC2CCA" w:rsidP="004B342D">
            <w:r>
              <w:t xml:space="preserve">Västerbergslagens </w:t>
            </w:r>
            <w:proofErr w:type="spellStart"/>
            <w:r>
              <w:t>utbildningsförbund</w:t>
            </w:r>
            <w:proofErr w:type="spellEnd"/>
          </w:p>
        </w:tc>
        <w:tc>
          <w:tcPr>
            <w:tcW w:w="0" w:type="auto"/>
          </w:tcPr>
          <w:p w14:paraId="4939F66B" w14:textId="3275198F" w:rsidR="00CC2CCA" w:rsidRDefault="00CC2CCA" w:rsidP="004B342D">
            <w:r>
              <w:t>Verksamhetschef elevhälsa</w:t>
            </w:r>
          </w:p>
        </w:tc>
        <w:tc>
          <w:tcPr>
            <w:tcW w:w="0" w:type="auto"/>
          </w:tcPr>
          <w:p w14:paraId="4FAF31A6" w14:textId="61E3BB23" w:rsidR="00CC2CCA" w:rsidRDefault="00CC2CCA" w:rsidP="004B342D">
            <w:r>
              <w:t>3</w:t>
            </w:r>
            <w:r w:rsidR="000C0BFC">
              <w:t>,4</w:t>
            </w:r>
          </w:p>
        </w:tc>
      </w:tr>
      <w:tr w:rsidR="00CC2CCA" w14:paraId="2B518C9F" w14:textId="77777777" w:rsidTr="004B342D">
        <w:tc>
          <w:tcPr>
            <w:tcW w:w="0" w:type="auto"/>
          </w:tcPr>
          <w:p w14:paraId="5BC75B0C" w14:textId="70F19F90" w:rsidR="00CC2CCA" w:rsidRDefault="00CC2CCA" w:rsidP="004B342D">
            <w:r>
              <w:t>Gunilla Afram</w:t>
            </w:r>
          </w:p>
        </w:tc>
        <w:tc>
          <w:tcPr>
            <w:tcW w:w="0" w:type="auto"/>
          </w:tcPr>
          <w:p w14:paraId="09FCC0AB" w14:textId="445CB966" w:rsidR="00CC2CCA" w:rsidRDefault="00CC2CCA" w:rsidP="004B342D">
            <w:r>
              <w:t>Falu kommun</w:t>
            </w:r>
          </w:p>
        </w:tc>
        <w:tc>
          <w:tcPr>
            <w:tcW w:w="0" w:type="auto"/>
          </w:tcPr>
          <w:p w14:paraId="4078036A" w14:textId="365BCBC8" w:rsidR="00CC2CCA" w:rsidRDefault="00CC2CCA" w:rsidP="004B342D">
            <w:r>
              <w:t>Skolkurator</w:t>
            </w:r>
          </w:p>
        </w:tc>
        <w:tc>
          <w:tcPr>
            <w:tcW w:w="0" w:type="auto"/>
          </w:tcPr>
          <w:p w14:paraId="5727C230" w14:textId="0551D423" w:rsidR="00CC2CCA" w:rsidRDefault="00CC2CCA" w:rsidP="004B342D">
            <w:r>
              <w:t>1,2,3</w:t>
            </w:r>
            <w:r w:rsidR="000C0BFC">
              <w:t>,4</w:t>
            </w:r>
            <w:r w:rsidR="00FE5FEA">
              <w:t>,5</w:t>
            </w:r>
          </w:p>
        </w:tc>
      </w:tr>
      <w:tr w:rsidR="00F9779F" w14:paraId="59406C42" w14:textId="77777777" w:rsidTr="004B342D">
        <w:tc>
          <w:tcPr>
            <w:tcW w:w="0" w:type="auto"/>
          </w:tcPr>
          <w:p w14:paraId="3D0026B6" w14:textId="3361A177" w:rsidR="00F9779F" w:rsidRDefault="00F9779F" w:rsidP="004B342D">
            <w:r>
              <w:t>Ida Hårdén</w:t>
            </w:r>
          </w:p>
        </w:tc>
        <w:tc>
          <w:tcPr>
            <w:tcW w:w="0" w:type="auto"/>
          </w:tcPr>
          <w:p w14:paraId="49D9F6CC" w14:textId="53BDF85C" w:rsidR="00F9779F" w:rsidRDefault="000C0BFC" w:rsidP="004B342D">
            <w:r>
              <w:t xml:space="preserve">Rädda Barnen </w:t>
            </w:r>
          </w:p>
        </w:tc>
        <w:tc>
          <w:tcPr>
            <w:tcW w:w="0" w:type="auto"/>
          </w:tcPr>
          <w:p w14:paraId="49DDD26A" w14:textId="33F68EC4" w:rsidR="00F9779F" w:rsidRDefault="00F9779F" w:rsidP="004B342D">
            <w:r>
              <w:t>Projektledare ”Kärleken är fri”</w:t>
            </w:r>
          </w:p>
        </w:tc>
        <w:tc>
          <w:tcPr>
            <w:tcW w:w="0" w:type="auto"/>
          </w:tcPr>
          <w:p w14:paraId="5DDE1255" w14:textId="3E5B6FCE" w:rsidR="00F9779F" w:rsidRDefault="00F9779F" w:rsidP="004B342D">
            <w:r>
              <w:t>1,2,3</w:t>
            </w:r>
            <w:r w:rsidR="000C0BFC">
              <w:t>,4</w:t>
            </w:r>
          </w:p>
        </w:tc>
      </w:tr>
      <w:tr w:rsidR="00F9779F" w14:paraId="700518F1" w14:textId="77777777" w:rsidTr="004B342D">
        <w:tc>
          <w:tcPr>
            <w:tcW w:w="0" w:type="auto"/>
          </w:tcPr>
          <w:p w14:paraId="76C741AA" w14:textId="213140E9" w:rsidR="00F9779F" w:rsidRDefault="000C0BFC" w:rsidP="005275A8">
            <w:r>
              <w:t xml:space="preserve">Karin </w:t>
            </w:r>
            <w:r w:rsidR="005B6E81">
              <w:t>Lind Mart</w:t>
            </w:r>
            <w:r w:rsidR="00FE5FEA">
              <w:t>insen</w:t>
            </w:r>
          </w:p>
        </w:tc>
        <w:tc>
          <w:tcPr>
            <w:tcW w:w="0" w:type="auto"/>
          </w:tcPr>
          <w:p w14:paraId="552F06B3" w14:textId="59275578" w:rsidR="00F9779F" w:rsidRDefault="00F9779F" w:rsidP="004B342D">
            <w:r>
              <w:t>Kvinnojouren Kullan Falun</w:t>
            </w:r>
          </w:p>
        </w:tc>
        <w:tc>
          <w:tcPr>
            <w:tcW w:w="0" w:type="auto"/>
          </w:tcPr>
          <w:p w14:paraId="0820E942" w14:textId="7E7787A6" w:rsidR="00F9779F" w:rsidRDefault="00F9779F" w:rsidP="004B342D">
            <w:r>
              <w:t>Samordnare</w:t>
            </w:r>
          </w:p>
        </w:tc>
        <w:tc>
          <w:tcPr>
            <w:tcW w:w="0" w:type="auto"/>
          </w:tcPr>
          <w:p w14:paraId="71A12F7D" w14:textId="5FB56B89" w:rsidR="00F9779F" w:rsidRDefault="00F9779F" w:rsidP="004B342D">
            <w:r>
              <w:t>1,2,3</w:t>
            </w:r>
            <w:r w:rsidR="00FE5FEA">
              <w:t>,5</w:t>
            </w:r>
          </w:p>
        </w:tc>
      </w:tr>
      <w:tr w:rsidR="005275A8" w14:paraId="16925A56" w14:textId="77777777" w:rsidTr="004B342D">
        <w:tc>
          <w:tcPr>
            <w:tcW w:w="0" w:type="auto"/>
          </w:tcPr>
          <w:p w14:paraId="49C72003" w14:textId="4DD2B87E" w:rsidR="005275A8" w:rsidRDefault="005275A8" w:rsidP="004B342D">
            <w:r>
              <w:t>Ann-Sofie Rebermark</w:t>
            </w:r>
          </w:p>
        </w:tc>
        <w:tc>
          <w:tcPr>
            <w:tcW w:w="0" w:type="auto"/>
          </w:tcPr>
          <w:p w14:paraId="7723F817" w14:textId="4F01EA98" w:rsidR="005275A8" w:rsidRDefault="005213BC" w:rsidP="004B342D">
            <w:r>
              <w:t>Länsföreningen Kvinno-&amp; Tjejjourer Dalarna</w:t>
            </w:r>
          </w:p>
        </w:tc>
        <w:tc>
          <w:tcPr>
            <w:tcW w:w="0" w:type="auto"/>
          </w:tcPr>
          <w:p w14:paraId="39F184DD" w14:textId="3C034417" w:rsidR="005275A8" w:rsidRDefault="005213BC" w:rsidP="004B342D">
            <w:r>
              <w:t>Ordförande för Kvinno-&amp; Tjejjourer Dalarna</w:t>
            </w:r>
          </w:p>
        </w:tc>
        <w:tc>
          <w:tcPr>
            <w:tcW w:w="0" w:type="auto"/>
          </w:tcPr>
          <w:p w14:paraId="0182EB87" w14:textId="1D4E19C0" w:rsidR="005275A8" w:rsidRDefault="005275A8" w:rsidP="004B342D">
            <w:r>
              <w:t>4</w:t>
            </w:r>
            <w:r w:rsidR="00FE5FEA">
              <w:t>,5</w:t>
            </w:r>
          </w:p>
        </w:tc>
      </w:tr>
    </w:tbl>
    <w:p w14:paraId="1079BB6F" w14:textId="77777777" w:rsidR="004B342D" w:rsidRPr="004B342D" w:rsidRDefault="004B342D" w:rsidP="004B342D"/>
    <w:p w14:paraId="44139908" w14:textId="61438514" w:rsidR="004B342D" w:rsidRDefault="0077596D" w:rsidP="0077596D">
      <w:pPr>
        <w:pStyle w:val="Rubrik4"/>
      </w:pPr>
      <w:r>
        <w:t>Möten</w:t>
      </w:r>
    </w:p>
    <w:p w14:paraId="71D05B17" w14:textId="0A904527" w:rsidR="0077596D" w:rsidRDefault="0077596D" w:rsidP="00635747">
      <w:pPr>
        <w:pStyle w:val="Liststycke"/>
        <w:numPr>
          <w:ilvl w:val="0"/>
          <w:numId w:val="3"/>
        </w:numPr>
      </w:pPr>
      <w:r>
        <w:t>22 augusti, kl. 10.00 – 15.00, Falun</w:t>
      </w:r>
    </w:p>
    <w:p w14:paraId="1DE8E46F" w14:textId="6716253F" w:rsidR="0077596D" w:rsidRDefault="0077596D" w:rsidP="00635747">
      <w:pPr>
        <w:pStyle w:val="Liststycke"/>
        <w:numPr>
          <w:ilvl w:val="0"/>
          <w:numId w:val="3"/>
        </w:numPr>
      </w:pPr>
      <w:r>
        <w:t>19 september, kl.10.00 – 15.00 Falun</w:t>
      </w:r>
    </w:p>
    <w:p w14:paraId="74FFEF1B" w14:textId="28100676" w:rsidR="0077596D" w:rsidRDefault="0077596D" w:rsidP="00635747">
      <w:pPr>
        <w:pStyle w:val="Liststycke"/>
        <w:numPr>
          <w:ilvl w:val="0"/>
          <w:numId w:val="3"/>
        </w:numPr>
      </w:pPr>
      <w:r>
        <w:t>10 – 11 oktober Tällberg</w:t>
      </w:r>
    </w:p>
    <w:p w14:paraId="493241B8" w14:textId="6CB0E3B1" w:rsidR="0077596D" w:rsidRDefault="0077596D" w:rsidP="00635747">
      <w:pPr>
        <w:pStyle w:val="Liststycke"/>
        <w:numPr>
          <w:ilvl w:val="0"/>
          <w:numId w:val="3"/>
        </w:numPr>
      </w:pPr>
      <w:r>
        <w:t>30 november – 1 december Tällberg</w:t>
      </w:r>
    </w:p>
    <w:p w14:paraId="3EF00A8A" w14:textId="3EDA8AD4" w:rsidR="00284762" w:rsidRDefault="00284762" w:rsidP="00635747">
      <w:pPr>
        <w:pStyle w:val="Liststycke"/>
        <w:numPr>
          <w:ilvl w:val="0"/>
          <w:numId w:val="3"/>
        </w:numPr>
      </w:pPr>
      <w:r>
        <w:t>19 januari 2023, kl.10.00 – 15.00 Falun</w:t>
      </w:r>
    </w:p>
    <w:p w14:paraId="543DEF67" w14:textId="55CFCDF3" w:rsidR="00762F64" w:rsidRDefault="00762F64">
      <w:r>
        <w:br w:type="page"/>
      </w:r>
    </w:p>
    <w:p w14:paraId="7BDAE575" w14:textId="492DDDCC" w:rsidR="00C231F0" w:rsidRPr="00C231F0" w:rsidRDefault="005B6E81" w:rsidP="004E5C9E">
      <w:pPr>
        <w:pStyle w:val="Rubrik3"/>
      </w:pPr>
      <w:bookmarkStart w:id="27" w:name="_Toc128476585"/>
      <w:r>
        <w:lastRenderedPageBreak/>
        <w:t>Bilaga 2</w:t>
      </w:r>
      <w:r w:rsidR="00762F64">
        <w:t xml:space="preserve"> </w:t>
      </w:r>
      <w:r w:rsidR="00762F64" w:rsidRPr="00762F64">
        <w:t>Ramar för resurscentra</w:t>
      </w:r>
      <w:r w:rsidR="00C231F0">
        <w:t xml:space="preserve"> – ur policydokumentet</w:t>
      </w:r>
      <w:bookmarkEnd w:id="27"/>
    </w:p>
    <w:p w14:paraId="173AFEA8" w14:textId="69231855" w:rsidR="00762F64" w:rsidRDefault="001016E1" w:rsidP="00762F64">
      <w:r w:rsidRPr="001016E1">
        <w:rPr>
          <w:b/>
          <w:bCs/>
        </w:rPr>
        <w:t>NCH</w:t>
      </w:r>
      <w:r w:rsidR="00772B9C" w:rsidRPr="001016E1">
        <w:rPr>
          <w:b/>
          <w:bCs/>
        </w:rPr>
        <w:t xml:space="preserve"> </w:t>
      </w:r>
      <w:r w:rsidR="00762F64">
        <w:t>har</w:t>
      </w:r>
      <w:r w:rsidR="00762F64" w:rsidRPr="00A26EE3">
        <w:t xml:space="preserve"> </w:t>
      </w:r>
      <w:r w:rsidR="00762F64">
        <w:t>utarbetat ett policydokument tillsammans med länsstyrelserna och samordnarna för Resurscentra i pilotlänen. Dokumentet syftar till att utgöra en gemensam plattform vid såväl utvecklingen av regionala resurscentra som i den operativa verksamheten.</w:t>
      </w:r>
      <w:r w:rsidR="00762F64" w:rsidRPr="00AB044D">
        <w:t xml:space="preserve"> </w:t>
      </w:r>
    </w:p>
    <w:p w14:paraId="69FD582D" w14:textId="77777777" w:rsidR="00762F64" w:rsidRDefault="00762F64" w:rsidP="00762F64">
      <w:r>
        <w:t>För att en verksamhet ska kunna räknas och identifieras som ett resurscentrum ska den följa såväl den organisatoriska som innehållsmässiga strukturen som fastslås i den gemensamt framtagna plattformen.</w:t>
      </w:r>
      <w:r w:rsidRPr="00AE47ED">
        <w:t xml:space="preserve"> Minsta gemensamma</w:t>
      </w:r>
      <w:r>
        <w:t xml:space="preserve"> nämnare i organiseringen av RC-</w:t>
      </w:r>
      <w:r w:rsidRPr="00AE47ED">
        <w:t>verksamheterna</w:t>
      </w:r>
      <w:r>
        <w:t xml:space="preserve"> är följande: </w:t>
      </w:r>
    </w:p>
    <w:p w14:paraId="372CA505" w14:textId="2A39FE10" w:rsidR="00762F64" w:rsidRDefault="00762F64" w:rsidP="00635747">
      <w:pPr>
        <w:pStyle w:val="Liststycke"/>
        <w:numPr>
          <w:ilvl w:val="0"/>
          <w:numId w:val="1"/>
        </w:numPr>
      </w:pPr>
      <w:r>
        <w:t xml:space="preserve">Samverkan inom ramen för resurscentrum sker mellan socialtjänst, skola, Polismyndigheten, Åklagarmyndigheten samt regionen. Detta utesluter inte samverkan med andra, utan utgör ett minimum av samverkan. </w:t>
      </w:r>
    </w:p>
    <w:p w14:paraId="46C36F28" w14:textId="77777777" w:rsidR="00762F64" w:rsidRDefault="00762F64" w:rsidP="00635747">
      <w:pPr>
        <w:pStyle w:val="Liststycke"/>
        <w:numPr>
          <w:ilvl w:val="0"/>
          <w:numId w:val="1"/>
        </w:numPr>
      </w:pPr>
      <w:r>
        <w:t>Resurscentrum har personal med praktisk erfarenhet av arbete med målgruppen och kompetens kring hedersrelaterat våld och förtryck.</w:t>
      </w:r>
    </w:p>
    <w:p w14:paraId="528C302A" w14:textId="1855FC72" w:rsidR="00762F64" w:rsidRDefault="00762F64" w:rsidP="00635747">
      <w:pPr>
        <w:pStyle w:val="Liststycke"/>
        <w:numPr>
          <w:ilvl w:val="0"/>
          <w:numId w:val="1"/>
        </w:numPr>
      </w:pPr>
      <w:r>
        <w:t xml:space="preserve">Resurscentrum ska sträva efter att målgruppen har jämlik tillgång till verksamhetens specialiserade och anpassade stöd oavsett vistelseort i länet. </w:t>
      </w:r>
    </w:p>
    <w:p w14:paraId="6720A4E8" w14:textId="3B110E15" w:rsidR="00762F64" w:rsidRDefault="00762F64" w:rsidP="00635747">
      <w:pPr>
        <w:pStyle w:val="Liststycke"/>
        <w:numPr>
          <w:ilvl w:val="0"/>
          <w:numId w:val="1"/>
        </w:numPr>
      </w:pPr>
      <w:r>
        <w:t>Resurscentrum ska systematiskt dokumentera, följa upp och utvärdera verksamheten både på individnivå och verksamhetsnivå i enlighet med den uppföljningsmodell</w:t>
      </w:r>
      <w:r w:rsidR="00772B9C">
        <w:t xml:space="preserve"> </w:t>
      </w:r>
      <w:r>
        <w:t>som är framtagen inom ramen för resurscentrauppdraget.</w:t>
      </w:r>
    </w:p>
    <w:p w14:paraId="6A633677" w14:textId="77777777" w:rsidR="00762F64" w:rsidRDefault="00762F64" w:rsidP="00762F64">
      <w:r>
        <w:t xml:space="preserve">Då det gäller minsta gemensamma nämnare för innehållet i RC-verksamheterna så följande erbjudas: </w:t>
      </w:r>
    </w:p>
    <w:p w14:paraId="7B2D596E" w14:textId="77777777" w:rsidR="00762F64" w:rsidRDefault="00762F64" w:rsidP="00762F64">
      <w:pPr>
        <w:pStyle w:val="Rubrik4"/>
      </w:pPr>
      <w:r w:rsidRPr="00AB044D">
        <w:t>Stöd till den utsatta målgruppen</w:t>
      </w:r>
    </w:p>
    <w:p w14:paraId="2790205A" w14:textId="79676D1E" w:rsidR="00D90093" w:rsidRPr="00D90093" w:rsidRDefault="00D90093" w:rsidP="00762F64">
      <w:pPr>
        <w:rPr>
          <w:strike/>
        </w:rPr>
      </w:pPr>
      <w:r w:rsidRPr="00AB044D">
        <w:t xml:space="preserve">Resurscentrum erbjuder stöd till </w:t>
      </w:r>
      <w:r w:rsidR="00C574AD">
        <w:t>utsatta</w:t>
      </w:r>
      <w:r w:rsidRPr="00AB044D">
        <w:t xml:space="preserve"> i form av</w:t>
      </w:r>
      <w:r>
        <w:t>:</w:t>
      </w:r>
    </w:p>
    <w:p w14:paraId="5D1A6A82" w14:textId="066CCBD4" w:rsidR="00FF184B" w:rsidRPr="00C574AD" w:rsidRDefault="00FF184B" w:rsidP="00635747">
      <w:pPr>
        <w:pStyle w:val="Liststycke"/>
        <w:numPr>
          <w:ilvl w:val="0"/>
          <w:numId w:val="1"/>
        </w:numPr>
      </w:pPr>
      <w:r w:rsidRPr="00C574AD">
        <w:t xml:space="preserve">Stöd och rådgivning till flickor/kvinnor, pojkar/män och icke-binära samt personer med transerfarenhet som är eller riskerar att bli utsatta för hedersrelaterat våld och förtryck, barnäktenskap, tvångsäktenskap och könsstympning av flickor och kvinnor. </w:t>
      </w:r>
    </w:p>
    <w:p w14:paraId="256DE420" w14:textId="4717192B" w:rsidR="00E6784C" w:rsidRDefault="00FF184B" w:rsidP="00635747">
      <w:pPr>
        <w:pStyle w:val="Liststycke"/>
        <w:numPr>
          <w:ilvl w:val="0"/>
          <w:numId w:val="1"/>
        </w:numPr>
      </w:pPr>
      <w:r w:rsidRPr="00C574AD">
        <w:t>Det innefattar även att hjälpa den utsatta att få kontakt med rätt instans. Andra stödjande åtgärder som resurscentrum kan erbjuda är utåtriktat arbete, exempelvis information till barn, unga och vuxna om deras rättigheter och var de kan söka stöd och hjälp.</w:t>
      </w:r>
    </w:p>
    <w:p w14:paraId="6C1C9A0A" w14:textId="776C08D9" w:rsidR="00762F64" w:rsidRPr="00AB044D" w:rsidRDefault="00762F64" w:rsidP="00762F64">
      <w:pPr>
        <w:pStyle w:val="Rubrik4"/>
      </w:pPr>
      <w:r w:rsidRPr="00AB044D">
        <w:t xml:space="preserve">Stöd till yrkesverksamma som </w:t>
      </w:r>
      <w:r w:rsidR="00FF184B" w:rsidRPr="00AB044D">
        <w:t>möter</w:t>
      </w:r>
      <w:r w:rsidR="00FF184B">
        <w:t xml:space="preserve"> </w:t>
      </w:r>
      <w:r w:rsidR="00FF184B" w:rsidRPr="00FF184B">
        <w:t>målgruppen</w:t>
      </w:r>
    </w:p>
    <w:p w14:paraId="204E5E48" w14:textId="77777777" w:rsidR="00762F64" w:rsidRDefault="00762F64" w:rsidP="00762F64">
      <w:r w:rsidRPr="00AB044D">
        <w:t xml:space="preserve">Resurscentrum erbjuder stöd till yrkesverksamma i form av </w:t>
      </w:r>
      <w:r>
        <w:t xml:space="preserve">konsultation och vägledning. </w:t>
      </w:r>
      <w:r w:rsidRPr="00AB044D">
        <w:t>Detta kan ske i samverkan med civilsamhälle</w:t>
      </w:r>
      <w:r>
        <w:t>t</w:t>
      </w:r>
      <w:r w:rsidRPr="00AB044D">
        <w:t>s</w:t>
      </w:r>
      <w:r>
        <w:t xml:space="preserve"> </w:t>
      </w:r>
      <w:r w:rsidRPr="00AB044D">
        <w:t>organisationer.</w:t>
      </w:r>
      <w:r>
        <w:t xml:space="preserve"> Exempel: </w:t>
      </w:r>
    </w:p>
    <w:p w14:paraId="7983B251" w14:textId="77777777" w:rsidR="00762F64" w:rsidRDefault="00762F64" w:rsidP="00635747">
      <w:pPr>
        <w:pStyle w:val="Liststycke"/>
        <w:numPr>
          <w:ilvl w:val="0"/>
          <w:numId w:val="2"/>
        </w:numPr>
      </w:pPr>
      <w:r>
        <w:t xml:space="preserve">Vägledning, rådgivning, konsultativt och/eller rättsliga samråd (inom ramen för ett </w:t>
      </w:r>
      <w:proofErr w:type="spellStart"/>
      <w:r>
        <w:t>Barnahus</w:t>
      </w:r>
      <w:proofErr w:type="spellEnd"/>
      <w:r>
        <w:t xml:space="preserve">) samt praktiskt stöd i enskilda ärenden. </w:t>
      </w:r>
    </w:p>
    <w:p w14:paraId="4C5CB62D" w14:textId="610FF89A" w:rsidR="00762F64" w:rsidRDefault="00762F64" w:rsidP="00635747">
      <w:pPr>
        <w:pStyle w:val="Liststycke"/>
        <w:numPr>
          <w:ilvl w:val="0"/>
          <w:numId w:val="2"/>
        </w:numPr>
      </w:pPr>
      <w:r>
        <w:t>Hänvisning och slussfun</w:t>
      </w:r>
      <w:r w:rsidR="00A8375C">
        <w:t>ktion vidare till andra aktörer (exempelvis till socialtjänst, polis, hälso- och sjukvård).</w:t>
      </w:r>
      <w:r>
        <w:t xml:space="preserve"> </w:t>
      </w:r>
    </w:p>
    <w:p w14:paraId="1BC5B3CB" w14:textId="77777777" w:rsidR="00762F64" w:rsidRDefault="00762F64" w:rsidP="00635747">
      <w:pPr>
        <w:pStyle w:val="Liststycke"/>
        <w:numPr>
          <w:ilvl w:val="0"/>
          <w:numId w:val="2"/>
        </w:numPr>
      </w:pPr>
      <w:r>
        <w:t xml:space="preserve">Stöd vid framtagandet av rutiner och vägledningsdokument hos respektive myndighet. </w:t>
      </w:r>
    </w:p>
    <w:p w14:paraId="0A8F2540" w14:textId="77777777" w:rsidR="00762F64" w:rsidRDefault="00762F64" w:rsidP="00635747">
      <w:pPr>
        <w:pStyle w:val="Liststycke"/>
        <w:numPr>
          <w:ilvl w:val="0"/>
          <w:numId w:val="2"/>
        </w:numPr>
      </w:pPr>
      <w:r>
        <w:t xml:space="preserve">Stöd till myndigheter och andra verksamheter som möter den utsatta målgruppen, för att de aktivt ska arbeta med att upptäcka våld och fråga om våld och ge adekvat stöd till målgruppen. </w:t>
      </w:r>
    </w:p>
    <w:p w14:paraId="3094CC10" w14:textId="6AD78488" w:rsidR="00762F64" w:rsidRDefault="00762F64" w:rsidP="00635747">
      <w:pPr>
        <w:pStyle w:val="Liststycke"/>
        <w:numPr>
          <w:ilvl w:val="0"/>
          <w:numId w:val="2"/>
        </w:numPr>
      </w:pPr>
      <w:r>
        <w:t>Samordning i specifika ärenden mellan olika aktörer, såsom kommuner, myndigheter, civilsamhällets organisationer och andra relevanta aktörer.</w:t>
      </w:r>
    </w:p>
    <w:p w14:paraId="690450BC" w14:textId="77777777" w:rsidR="00E6784C" w:rsidRPr="00E6784C" w:rsidRDefault="00E6784C" w:rsidP="00E6784C">
      <w:pPr>
        <w:rPr>
          <w:rFonts w:ascii="Georgia" w:hAnsi="Georgia" w:cs="Georgia"/>
          <w:b/>
          <w:bCs/>
          <w:color w:val="FF0000"/>
          <w:sz w:val="20"/>
          <w:szCs w:val="20"/>
        </w:rPr>
      </w:pPr>
    </w:p>
    <w:p w14:paraId="5765440C" w14:textId="77777777" w:rsidR="00762F64" w:rsidRDefault="00762F64" w:rsidP="00762F64">
      <w:pPr>
        <w:pStyle w:val="Rubrik4"/>
      </w:pPr>
      <w:r w:rsidRPr="00AB044D">
        <w:lastRenderedPageBreak/>
        <w:t>Utbildning och kompetenshöjande insatser till yrkes</w:t>
      </w:r>
      <w:r>
        <w:t>verksamma, chefer och politiker</w:t>
      </w:r>
    </w:p>
    <w:p w14:paraId="6ABACEC3" w14:textId="3F339F3F" w:rsidR="00713308" w:rsidRDefault="00762F64" w:rsidP="00762F64">
      <w:r>
        <w:t>Det kan exempelvis vara grund- och fördjupningsutbildningar i hedersrelaterat våld och förtryck. Kompetenshöjande insatser bör ske i samverkan med länsstyrelsen i det egna länet utifrån det nationella och regionala kompetensstödsuppdraget.</w:t>
      </w:r>
    </w:p>
    <w:p w14:paraId="33A8EC5E" w14:textId="77777777" w:rsidR="004D1BCF" w:rsidRPr="004D1BCF" w:rsidRDefault="004D1BCF" w:rsidP="004D1BCF">
      <w:pPr>
        <w:pStyle w:val="Rubrik4"/>
      </w:pPr>
      <w:r w:rsidRPr="004D1BCF">
        <w:t xml:space="preserve">RC-verksamheternas mål </w:t>
      </w:r>
    </w:p>
    <w:p w14:paraId="7280AEAF" w14:textId="070DBBF1" w:rsidR="004D1BCF" w:rsidRPr="004D1BCF" w:rsidRDefault="004D1BCF" w:rsidP="004D1BCF">
      <w:r w:rsidRPr="004D1BCF">
        <w:t xml:space="preserve">Det övergripande målet med att utveckla regionala, kommun- och myndighetsgemensamma resurscentra är att barn, unga och vuxna som är eller riskerar att bli utsatta för hedersrelaterat våld och förtryck, barnäktenskap, tvångsäktenskap och könsstympning av flickor och kvinnor har jämlik tillgång till specialiserat och anpassat stöd och hjälp oavsett vistelseort i landet. </w:t>
      </w:r>
    </w:p>
    <w:p w14:paraId="4DBA55ED" w14:textId="77777777" w:rsidR="004D1BCF" w:rsidRPr="004D1BCF" w:rsidRDefault="004D1BCF" w:rsidP="004D1BCF">
      <w:r w:rsidRPr="004D1BCF">
        <w:t xml:space="preserve">Det övergripande målet är uppdelat i tre målområden som lyder enligt följande: </w:t>
      </w:r>
    </w:p>
    <w:p w14:paraId="007F43BC" w14:textId="77777777" w:rsidR="004D1BCF" w:rsidRPr="004D1BCF" w:rsidRDefault="004D1BCF" w:rsidP="004D1BCF">
      <w:pPr>
        <w:autoSpaceDE w:val="0"/>
        <w:autoSpaceDN w:val="0"/>
        <w:adjustRightInd w:val="0"/>
        <w:spacing w:after="0" w:line="240" w:lineRule="auto"/>
        <w:rPr>
          <w:rFonts w:asciiTheme="majorHAnsi" w:eastAsiaTheme="majorEastAsia" w:hAnsiTheme="majorHAnsi" w:cstheme="majorBidi"/>
          <w:i/>
          <w:iCs/>
          <w:color w:val="2E74B5" w:themeColor="accent1" w:themeShade="BF"/>
        </w:rPr>
      </w:pPr>
      <w:r w:rsidRPr="004D1BCF">
        <w:rPr>
          <w:rFonts w:asciiTheme="majorHAnsi" w:eastAsiaTheme="majorEastAsia" w:hAnsiTheme="majorHAnsi" w:cstheme="majorBidi"/>
          <w:i/>
          <w:iCs/>
          <w:color w:val="2E74B5" w:themeColor="accent1" w:themeShade="BF"/>
        </w:rPr>
        <w:t xml:space="preserve">Målområde 1: Stöd till den utsatta målgruppen </w:t>
      </w:r>
    </w:p>
    <w:p w14:paraId="2D564695" w14:textId="3B45A394" w:rsidR="004D1BCF" w:rsidRPr="004D1BCF" w:rsidRDefault="004D1BCF" w:rsidP="00635747">
      <w:pPr>
        <w:pStyle w:val="Liststycke"/>
        <w:numPr>
          <w:ilvl w:val="0"/>
          <w:numId w:val="2"/>
        </w:numPr>
      </w:pPr>
      <w:r w:rsidRPr="004D1BCF">
        <w:t xml:space="preserve">Barn, unga och vuxna har kännedom om sina rättigheter och vet vart de skall vända sig om de behöver rådgivning och stöd. </w:t>
      </w:r>
    </w:p>
    <w:p w14:paraId="61DEA050" w14:textId="169FB5E5" w:rsidR="004D1BCF" w:rsidRPr="004D1BCF" w:rsidRDefault="004D1BCF" w:rsidP="00635747">
      <w:pPr>
        <w:pStyle w:val="Liststycke"/>
        <w:numPr>
          <w:ilvl w:val="0"/>
          <w:numId w:val="2"/>
        </w:numPr>
      </w:pPr>
      <w:r w:rsidRPr="004D1BCF">
        <w:t xml:space="preserve">Barn och unga samt vuxna får rådgivning och anpassat stöd utifrån sin livssituation. </w:t>
      </w:r>
    </w:p>
    <w:p w14:paraId="34B90EC4" w14:textId="7015FD34" w:rsidR="004D1BCF" w:rsidRPr="004D1BCF" w:rsidRDefault="004D1BCF" w:rsidP="00635747">
      <w:pPr>
        <w:pStyle w:val="Liststycke"/>
        <w:numPr>
          <w:ilvl w:val="0"/>
          <w:numId w:val="2"/>
        </w:numPr>
      </w:pPr>
      <w:r w:rsidRPr="004D1BCF">
        <w:t xml:space="preserve">Barn, unga och vuxna upplever att de får bra rådgivning och anpassat stöd från resurscentra. </w:t>
      </w:r>
    </w:p>
    <w:p w14:paraId="3A78545D" w14:textId="77777777" w:rsidR="004D1BCF" w:rsidRPr="004D1BCF" w:rsidRDefault="004D1BCF" w:rsidP="004D1BCF">
      <w:pPr>
        <w:autoSpaceDE w:val="0"/>
        <w:autoSpaceDN w:val="0"/>
        <w:adjustRightInd w:val="0"/>
        <w:spacing w:after="0" w:line="240" w:lineRule="auto"/>
        <w:rPr>
          <w:rFonts w:ascii="Arial" w:hAnsi="Arial" w:cs="Arial"/>
          <w:color w:val="000000"/>
          <w:sz w:val="20"/>
          <w:szCs w:val="20"/>
        </w:rPr>
      </w:pPr>
    </w:p>
    <w:p w14:paraId="3549417D" w14:textId="77777777" w:rsidR="004D1BCF" w:rsidRPr="004D1BCF" w:rsidRDefault="004D1BCF" w:rsidP="004D1BCF">
      <w:pPr>
        <w:autoSpaceDE w:val="0"/>
        <w:autoSpaceDN w:val="0"/>
        <w:adjustRightInd w:val="0"/>
        <w:spacing w:after="0" w:line="240" w:lineRule="auto"/>
        <w:rPr>
          <w:rFonts w:asciiTheme="majorHAnsi" w:eastAsiaTheme="majorEastAsia" w:hAnsiTheme="majorHAnsi" w:cstheme="majorBidi"/>
          <w:i/>
          <w:iCs/>
          <w:color w:val="2E74B5" w:themeColor="accent1" w:themeShade="BF"/>
        </w:rPr>
      </w:pPr>
      <w:r w:rsidRPr="004D1BCF">
        <w:rPr>
          <w:rFonts w:asciiTheme="majorHAnsi" w:eastAsiaTheme="majorEastAsia" w:hAnsiTheme="majorHAnsi" w:cstheme="majorBidi"/>
          <w:i/>
          <w:iCs/>
          <w:color w:val="2E74B5" w:themeColor="accent1" w:themeShade="BF"/>
        </w:rPr>
        <w:t xml:space="preserve">Målområde 2: Stöd till yrkesverksamma som möter den utsatta målgruppen </w:t>
      </w:r>
    </w:p>
    <w:p w14:paraId="566219BF" w14:textId="42B039C1" w:rsidR="004D1BCF" w:rsidRPr="004D1BCF" w:rsidRDefault="004D1BCF" w:rsidP="00635747">
      <w:pPr>
        <w:pStyle w:val="Liststycke"/>
        <w:numPr>
          <w:ilvl w:val="0"/>
          <w:numId w:val="2"/>
        </w:numPr>
      </w:pPr>
      <w:r w:rsidRPr="004D1BCF">
        <w:t xml:space="preserve">Yrkesverksamma har tillgång till vägledning, konsultation och samråd i enskilda ärenden. </w:t>
      </w:r>
    </w:p>
    <w:p w14:paraId="0C829D37" w14:textId="718999BB" w:rsidR="004D1BCF" w:rsidRPr="004D1BCF" w:rsidRDefault="004D1BCF" w:rsidP="00635747">
      <w:pPr>
        <w:pStyle w:val="Liststycke"/>
        <w:numPr>
          <w:ilvl w:val="0"/>
          <w:numId w:val="2"/>
        </w:numPr>
      </w:pPr>
      <w:r w:rsidRPr="004D1BCF">
        <w:t>Yrkesverksamma har ökad kunskap om hedersrelaterat våld och förtryck, dess bakomliggande mekanismer, våldets konsekvenser och förståelse för det samma</w:t>
      </w:r>
      <w:r w:rsidR="006D2FB7">
        <w:t>n</w:t>
      </w:r>
      <w:r w:rsidRPr="004D1BCF">
        <w:t xml:space="preserve">hang som den utsatta befinner sig i. </w:t>
      </w:r>
    </w:p>
    <w:p w14:paraId="09D5FEE1" w14:textId="7266CADB" w:rsidR="004D1BCF" w:rsidRPr="004D1BCF" w:rsidRDefault="004D1BCF" w:rsidP="00635747">
      <w:pPr>
        <w:pStyle w:val="Liststycke"/>
        <w:numPr>
          <w:ilvl w:val="0"/>
          <w:numId w:val="2"/>
        </w:numPr>
      </w:pPr>
      <w:r w:rsidRPr="004D1BCF">
        <w:t xml:space="preserve"> Yrkesverksamma har stärkt kompetens i att upptäcka, ställa frågor om samt hantera ärenden som rör hedersrelaterat våld och förtryck. </w:t>
      </w:r>
    </w:p>
    <w:p w14:paraId="719FC48B" w14:textId="4006BA04" w:rsidR="004D1BCF" w:rsidRPr="004D1BCF" w:rsidRDefault="004D1BCF" w:rsidP="00635747">
      <w:pPr>
        <w:pStyle w:val="Liststycke"/>
        <w:numPr>
          <w:ilvl w:val="0"/>
          <w:numId w:val="2"/>
        </w:numPr>
      </w:pPr>
      <w:r w:rsidRPr="004D1BCF">
        <w:t xml:space="preserve">Yrkesverksamma har ökade förutsättningar för att ge ett rättssäkert bemötande till den utsatta målgruppen. </w:t>
      </w:r>
    </w:p>
    <w:p w14:paraId="1943FB4A" w14:textId="6EDAF49C" w:rsidR="004D1BCF" w:rsidRPr="004D1BCF" w:rsidRDefault="004D1BCF" w:rsidP="00635747">
      <w:pPr>
        <w:pStyle w:val="Liststycke"/>
        <w:numPr>
          <w:ilvl w:val="0"/>
          <w:numId w:val="2"/>
        </w:numPr>
      </w:pPr>
      <w:r w:rsidRPr="004D1BCF">
        <w:t xml:space="preserve">Yrkesverksamma bidrar i större utsträckning till att den utsatta målgruppen får adekvata stöd- och skyddsåtgärder under såväl den akuta som mellan- och långsiktiga fasen. </w:t>
      </w:r>
    </w:p>
    <w:p w14:paraId="600C03D9" w14:textId="21D906B4" w:rsidR="004D1BCF" w:rsidRPr="004D1BCF" w:rsidRDefault="004D1BCF" w:rsidP="00635747">
      <w:pPr>
        <w:pStyle w:val="Liststycke"/>
        <w:numPr>
          <w:ilvl w:val="0"/>
          <w:numId w:val="2"/>
        </w:numPr>
      </w:pPr>
      <w:r w:rsidRPr="004D1BCF">
        <w:t xml:space="preserve">Chefer och politiker har ökade kunskaper om sitt lagstadgade ansvar och arbetar för att ge yrkesverksamma bättre förutsättningar för att övriga mål ska uppfyllas. </w:t>
      </w:r>
    </w:p>
    <w:p w14:paraId="47FC7DFD" w14:textId="77777777" w:rsidR="004D1BCF" w:rsidRPr="004D1BCF" w:rsidRDefault="004D1BCF" w:rsidP="004D1BCF">
      <w:pPr>
        <w:autoSpaceDE w:val="0"/>
        <w:autoSpaceDN w:val="0"/>
        <w:adjustRightInd w:val="0"/>
        <w:spacing w:after="0" w:line="240" w:lineRule="auto"/>
        <w:rPr>
          <w:rFonts w:ascii="Arial" w:hAnsi="Arial" w:cs="Arial"/>
          <w:color w:val="000000"/>
          <w:sz w:val="20"/>
          <w:szCs w:val="20"/>
        </w:rPr>
      </w:pPr>
    </w:p>
    <w:p w14:paraId="3C7A2ACD" w14:textId="77777777" w:rsidR="004D1BCF" w:rsidRPr="004D1BCF" w:rsidRDefault="004D1BCF" w:rsidP="004D1BCF">
      <w:pPr>
        <w:autoSpaceDE w:val="0"/>
        <w:autoSpaceDN w:val="0"/>
        <w:adjustRightInd w:val="0"/>
        <w:spacing w:after="0" w:line="240" w:lineRule="auto"/>
        <w:rPr>
          <w:rFonts w:asciiTheme="majorHAnsi" w:eastAsiaTheme="majorEastAsia" w:hAnsiTheme="majorHAnsi" w:cstheme="majorBidi"/>
          <w:i/>
          <w:iCs/>
          <w:color w:val="2E74B5" w:themeColor="accent1" w:themeShade="BF"/>
        </w:rPr>
      </w:pPr>
      <w:r w:rsidRPr="004D1BCF">
        <w:rPr>
          <w:rFonts w:asciiTheme="majorHAnsi" w:eastAsiaTheme="majorEastAsia" w:hAnsiTheme="majorHAnsi" w:cstheme="majorBidi"/>
          <w:i/>
          <w:iCs/>
          <w:color w:val="2E74B5" w:themeColor="accent1" w:themeShade="BF"/>
        </w:rPr>
        <w:t xml:space="preserve">Målområde 3: Samverkan </w:t>
      </w:r>
    </w:p>
    <w:p w14:paraId="35C8D6C9" w14:textId="6BA2F4D8" w:rsidR="004D1BCF" w:rsidRPr="004D1BCF" w:rsidRDefault="004D1BCF" w:rsidP="00635747">
      <w:pPr>
        <w:pStyle w:val="Liststycke"/>
        <w:numPr>
          <w:ilvl w:val="0"/>
          <w:numId w:val="2"/>
        </w:numPr>
      </w:pPr>
      <w:r w:rsidRPr="004D1BCF">
        <w:t xml:space="preserve">RC-verksamheterna bidrar till vidareutveckling av samordnade stöd- och skyddsinsatser i enskilda ärenden. </w:t>
      </w:r>
    </w:p>
    <w:p w14:paraId="74E4AE77" w14:textId="0F22067B" w:rsidR="004D1BCF" w:rsidRPr="004D1BCF" w:rsidRDefault="004D1BCF" w:rsidP="00635747">
      <w:pPr>
        <w:pStyle w:val="Liststycke"/>
        <w:numPr>
          <w:ilvl w:val="0"/>
          <w:numId w:val="2"/>
        </w:numPr>
      </w:pPr>
      <w:r w:rsidRPr="004D1BCF">
        <w:t xml:space="preserve">RC-verksamheterna stödjer kommuner, myndigheter, verksamheter och regionen i arbetet med att stärka den interna och externa samverkan. </w:t>
      </w:r>
    </w:p>
    <w:p w14:paraId="0405F615" w14:textId="11D780F0" w:rsidR="004D1BCF" w:rsidRPr="004D1BCF" w:rsidRDefault="004D1BCF" w:rsidP="00635747">
      <w:pPr>
        <w:pStyle w:val="Liststycke"/>
        <w:numPr>
          <w:ilvl w:val="0"/>
          <w:numId w:val="2"/>
        </w:numPr>
      </w:pPr>
      <w:r w:rsidRPr="004D1BCF">
        <w:t xml:space="preserve">RC-verksamheterna bidrar till att myndigheter samverkar med civilsamhällesorganisationer samt tar tillvara den erfarenhet som dessa organisationer förvärvat. </w:t>
      </w:r>
    </w:p>
    <w:p w14:paraId="79A19192" w14:textId="2D1DE915" w:rsidR="00772B9C" w:rsidRDefault="00772B9C" w:rsidP="00635747">
      <w:pPr>
        <w:pStyle w:val="Liststycke"/>
        <w:numPr>
          <w:ilvl w:val="0"/>
          <w:numId w:val="2"/>
        </w:numPr>
      </w:pPr>
      <w:r>
        <w:br w:type="page"/>
      </w:r>
    </w:p>
    <w:p w14:paraId="0CEBB36B" w14:textId="3BA9E72A" w:rsidR="0077596D" w:rsidRDefault="00762F64" w:rsidP="000B6B7C">
      <w:pPr>
        <w:pStyle w:val="Rubrik3"/>
      </w:pPr>
      <w:bookmarkStart w:id="28" w:name="_Toc128476586"/>
      <w:r>
        <w:lastRenderedPageBreak/>
        <w:t>Bilaga 3</w:t>
      </w:r>
      <w:r w:rsidR="000B6B7C">
        <w:t xml:space="preserve"> Redovisning följeforskning</w:t>
      </w:r>
      <w:bookmarkEnd w:id="28"/>
    </w:p>
    <w:p w14:paraId="7202C136" w14:textId="77777777" w:rsidR="00DB53F7" w:rsidRDefault="00DB53F7" w:rsidP="008D271A">
      <w:pPr>
        <w:pStyle w:val="Ingetavstnd"/>
      </w:pPr>
      <w:r>
        <w:t>Involverade lärosäten i följeforskningen är Karlstad universitet genom Helén Olsson som</w:t>
      </w:r>
    </w:p>
    <w:p w14:paraId="6EBB2EE6" w14:textId="52ECAD5E" w:rsidR="00DB53F7" w:rsidRDefault="00DB53F7" w:rsidP="008D271A">
      <w:pPr>
        <w:pStyle w:val="Ingetavstnd"/>
      </w:pPr>
      <w:r>
        <w:t>också är projektledare för uppdraget. H</w:t>
      </w:r>
      <w:r w:rsidR="001D0795">
        <w:t>elén</w:t>
      </w:r>
      <w:r w:rsidR="00A93A7F">
        <w:t xml:space="preserve"> Olssons</w:t>
      </w:r>
      <w:r>
        <w:t xml:space="preserve"> medverkan har finansierats med 10% under året</w:t>
      </w:r>
    </w:p>
    <w:p w14:paraId="1E03182E" w14:textId="77777777" w:rsidR="00DB53F7" w:rsidRDefault="00DB53F7" w:rsidP="008D271A">
      <w:pPr>
        <w:pStyle w:val="Ingetavstnd"/>
      </w:pPr>
      <w:r>
        <w:t>2021 och med 20% under året 2022. Involverad i följeforskning har också Örebro universitet</w:t>
      </w:r>
    </w:p>
    <w:p w14:paraId="6F4EE008" w14:textId="2C43A335" w:rsidR="00DB53F7" w:rsidRDefault="00DB53F7" w:rsidP="008D271A">
      <w:pPr>
        <w:pStyle w:val="Ingetavstnd"/>
      </w:pPr>
      <w:r>
        <w:t>varit genom Susanne Strand samt forskningssekreterare Emma Källvik. S</w:t>
      </w:r>
      <w:r w:rsidR="00A93A7F">
        <w:t>usanne Strands</w:t>
      </w:r>
      <w:r>
        <w:t xml:space="preserve"> medverkan har</w:t>
      </w:r>
      <w:r w:rsidR="00A93A7F">
        <w:t xml:space="preserve"> </w:t>
      </w:r>
      <w:r>
        <w:t>finansierats med 5% under året 2021</w:t>
      </w:r>
      <w:r w:rsidR="00A93A7F">
        <w:t xml:space="preserve"> </w:t>
      </w:r>
      <w:r>
        <w:t>samt för våren 2022. Denna tidstilldelning gäller även</w:t>
      </w:r>
      <w:r w:rsidR="008D271A">
        <w:t xml:space="preserve"> </w:t>
      </w:r>
      <w:r>
        <w:t>för E</w:t>
      </w:r>
      <w:r w:rsidR="00A93A7F">
        <w:t>mma Källvik</w:t>
      </w:r>
      <w:r>
        <w:t>. Helén Olsson har ansvarat för sammanställningen av denna delrapport. Respektive</w:t>
      </w:r>
    </w:p>
    <w:p w14:paraId="64C696C2" w14:textId="55BA8CA2" w:rsidR="00DB53F7" w:rsidRDefault="00DB53F7" w:rsidP="008D271A">
      <w:pPr>
        <w:pStyle w:val="Ingetavstnd"/>
      </w:pPr>
      <w:r>
        <w:t>forskares åtagande i delprojekt 1 innehöll fyra olika aktiviteter. Nedan görs en kort</w:t>
      </w:r>
      <w:r w:rsidR="008D271A">
        <w:t xml:space="preserve"> </w:t>
      </w:r>
      <w:r>
        <w:t xml:space="preserve">sammanfattning av följeforskarnas iakttagelser. </w:t>
      </w:r>
    </w:p>
    <w:p w14:paraId="31928524" w14:textId="77777777" w:rsidR="00DB53F7" w:rsidRDefault="00DB53F7" w:rsidP="00DB53F7"/>
    <w:p w14:paraId="5D0A88CC" w14:textId="77777777" w:rsidR="00DB53F7" w:rsidRDefault="00DB53F7" w:rsidP="007B0449">
      <w:pPr>
        <w:pStyle w:val="Rubrik3"/>
      </w:pPr>
      <w:bookmarkStart w:id="29" w:name="_Toc128476587"/>
      <w:r>
        <w:t>Syftet med följeforskaruppdraget</w:t>
      </w:r>
      <w:bookmarkEnd w:id="29"/>
    </w:p>
    <w:p w14:paraId="5F23CE3C" w14:textId="518F6B66" w:rsidR="00DB53F7" w:rsidRDefault="00DB53F7" w:rsidP="00DB53F7">
      <w:r>
        <w:t>Vi forskare har aktivt närvarat vid den fortlöpande arbetsprocessen i framtagande av ett</w:t>
      </w:r>
      <w:r w:rsidR="007B0449">
        <w:t xml:space="preserve"> </w:t>
      </w:r>
      <w:r>
        <w:t>förslag till resurscentra mot hedersrelaterat våld och förtryck i Dalarna. I denna inledande fas</w:t>
      </w:r>
      <w:r w:rsidR="007B0449">
        <w:t xml:space="preserve"> </w:t>
      </w:r>
      <w:r>
        <w:t>1</w:t>
      </w:r>
      <w:r w:rsidR="00372D45">
        <w:t xml:space="preserve"> </w:t>
      </w:r>
      <w:r>
        <w:t>behovs</w:t>
      </w:r>
      <w:r w:rsidR="00372D45">
        <w:t>-</w:t>
      </w:r>
      <w:r>
        <w:t>inventeringsfasen</w:t>
      </w:r>
      <w:r w:rsidR="00372D45">
        <w:t>,</w:t>
      </w:r>
      <w:r>
        <w:t xml:space="preserve"> var syftet att följa kunskapsutvecklingsprocessen som skett</w:t>
      </w:r>
      <w:r w:rsidR="007B0449">
        <w:t xml:space="preserve"> </w:t>
      </w:r>
      <w:r>
        <w:t>parallellt med det övergripande projektmålet. Vi har studerat föränderlighet och process, där</w:t>
      </w:r>
      <w:r w:rsidR="007B0449">
        <w:t xml:space="preserve"> </w:t>
      </w:r>
      <w:r>
        <w:t>vi följt och dokumenterat själva skeendet från en fas till en annan. Detta går i linje med</w:t>
      </w:r>
      <w:r w:rsidR="007B0449">
        <w:t xml:space="preserve"> </w:t>
      </w:r>
      <w:r>
        <w:t>stegen i en processinriktad utvärdering, där vi följeforskare bistått som ett reflekterande team</w:t>
      </w:r>
      <w:r w:rsidR="007B0449">
        <w:t xml:space="preserve"> </w:t>
      </w:r>
      <w:r>
        <w:t>och understött arbetet genom regelbundna återföringskontakter.</w:t>
      </w:r>
    </w:p>
    <w:p w14:paraId="10E0ADC4" w14:textId="19952961" w:rsidR="00DB53F7" w:rsidRDefault="00DB53F7" w:rsidP="00DB53F7">
      <w:r>
        <w:t>Eftersom projektet i huvudsak handlar om att ”sjösätta” ett nytt arbetssätt, där hållbarhet och</w:t>
      </w:r>
      <w:r w:rsidR="007B0449">
        <w:t xml:space="preserve"> </w:t>
      </w:r>
      <w:r>
        <w:t>varaktighet är viktiga ledord, så har ett bidrag från följeforskarna varit att förmedla kunskaper</w:t>
      </w:r>
      <w:r w:rsidR="007B0449">
        <w:t xml:space="preserve"> </w:t>
      </w:r>
      <w:r>
        <w:t>om implementeringsprocesser och implementeringsplaner</w:t>
      </w:r>
      <w:r w:rsidR="007B0449">
        <w:t>.</w:t>
      </w:r>
    </w:p>
    <w:p w14:paraId="1676EA09" w14:textId="77777777" w:rsidR="00DB53F7" w:rsidRDefault="00DB53F7" w:rsidP="007B0449">
      <w:pPr>
        <w:pStyle w:val="Rubrik3"/>
      </w:pPr>
      <w:bookmarkStart w:id="30" w:name="_Toc128476588"/>
      <w:r>
        <w:t>Sammanfattande reflektioner</w:t>
      </w:r>
      <w:bookmarkEnd w:id="30"/>
    </w:p>
    <w:p w14:paraId="05D7390C" w14:textId="4F67CC22" w:rsidR="00DB53F7" w:rsidRDefault="00DB53F7" w:rsidP="00DB53F7">
      <w:r>
        <w:t>En iakttagelse som vi följeforskare gjort i den inledande behovsinventeringsfasen var att</w:t>
      </w:r>
      <w:r w:rsidR="007B0449">
        <w:t xml:space="preserve"> </w:t>
      </w:r>
      <w:r>
        <w:t>arbetet med att förankra uppdraget och skapa förståelse för det hos berörda parter i Dalarnas</w:t>
      </w:r>
      <w:r w:rsidR="007B0449">
        <w:t xml:space="preserve"> </w:t>
      </w:r>
      <w:r>
        <w:t>län, har varit en tidsödande och mödosam process. Vi upplever att projektledare Valentina</w:t>
      </w:r>
      <w:r w:rsidR="007B0449">
        <w:t xml:space="preserve"> </w:t>
      </w:r>
      <w:r>
        <w:t>Söderberg har bidragit med en välgenomtänkt struktur för uppdraget och hon har tålmodigt</w:t>
      </w:r>
      <w:r w:rsidR="007B0449">
        <w:t xml:space="preserve"> </w:t>
      </w:r>
      <w:r>
        <w:t>och klokt hanterat alla de frågeställningar som uppkommit i samband med projektstarten.</w:t>
      </w:r>
      <w:r w:rsidR="007B0449">
        <w:t xml:space="preserve"> </w:t>
      </w:r>
      <w:r w:rsidR="00C16DE4" w:rsidRPr="00C574AD">
        <w:t xml:space="preserve">Organisationskonsulten </w:t>
      </w:r>
      <w:r>
        <w:t>Ann-Karin Bohls</w:t>
      </w:r>
      <w:r w:rsidR="00715002">
        <w:t xml:space="preserve"> </w:t>
      </w:r>
      <w:r w:rsidR="00715002" w:rsidRPr="00C574AD">
        <w:t>insats</w:t>
      </w:r>
      <w:r w:rsidRPr="00713308">
        <w:rPr>
          <w:b/>
          <w:bCs/>
        </w:rPr>
        <w:t xml:space="preserve"> </w:t>
      </w:r>
      <w:r>
        <w:t>uppfattas ha varit en viktig stödjande funktion i det processuella arbetet.</w:t>
      </w:r>
    </w:p>
    <w:p w14:paraId="4325FD3E" w14:textId="77777777" w:rsidR="00DC223C" w:rsidRDefault="00DB53F7" w:rsidP="002A44E3">
      <w:pPr>
        <w:pStyle w:val="Ingetavstnd"/>
      </w:pPr>
      <w:r>
        <w:t>När arbetsgruppen har tillfrågats, såväl i individuella samtal som i grupp har ofta följande</w:t>
      </w:r>
      <w:r w:rsidR="002A44E3">
        <w:t xml:space="preserve"> </w:t>
      </w:r>
      <w:r>
        <w:t xml:space="preserve">åsikter framkommit; </w:t>
      </w:r>
    </w:p>
    <w:p w14:paraId="70B28F76" w14:textId="77777777" w:rsidR="00DC223C" w:rsidRDefault="00DB53F7" w:rsidP="00635747">
      <w:pPr>
        <w:pStyle w:val="Ingetavstnd"/>
        <w:numPr>
          <w:ilvl w:val="0"/>
          <w:numId w:val="14"/>
        </w:numPr>
      </w:pPr>
      <w:r>
        <w:t>Yrkesverksamma behöver ett genomtänkt och långsiktigt stöd för att</w:t>
      </w:r>
      <w:r w:rsidR="002A44E3">
        <w:t xml:space="preserve"> </w:t>
      </w:r>
      <w:r>
        <w:t xml:space="preserve">kunna hantera ärenden avseende hedersvåld på ett rättssäkert och likvärdigt sätt. </w:t>
      </w:r>
    </w:p>
    <w:p w14:paraId="04D1B442" w14:textId="77777777" w:rsidR="00DC223C" w:rsidRDefault="00DB53F7" w:rsidP="00635747">
      <w:pPr>
        <w:pStyle w:val="Ingetavstnd"/>
        <w:numPr>
          <w:ilvl w:val="0"/>
          <w:numId w:val="14"/>
        </w:numPr>
      </w:pPr>
      <w:r>
        <w:t>Detta</w:t>
      </w:r>
      <w:r w:rsidR="002A44E3">
        <w:t xml:space="preserve"> </w:t>
      </w:r>
      <w:r>
        <w:t>inbegriper tillgång till vidareutbildningar inom området samt en upparbetad samverkan med</w:t>
      </w:r>
      <w:r w:rsidR="002A44E3">
        <w:t xml:space="preserve"> </w:t>
      </w:r>
      <w:r>
        <w:t xml:space="preserve">övriga berörda aktörer. </w:t>
      </w:r>
    </w:p>
    <w:p w14:paraId="31A69591" w14:textId="77777777" w:rsidR="00DC223C" w:rsidRDefault="00DC223C" w:rsidP="00DC223C">
      <w:pPr>
        <w:pStyle w:val="Ingetavstnd"/>
      </w:pPr>
    </w:p>
    <w:p w14:paraId="67D1C90E" w14:textId="5500EADC" w:rsidR="00A80EBA" w:rsidRDefault="00DB53F7" w:rsidP="000039E2">
      <w:pPr>
        <w:pStyle w:val="Ingetavstnd"/>
      </w:pPr>
      <w:r>
        <w:t>En enkät färdigställdes för att ta fram en basmätning kring</w:t>
      </w:r>
      <w:r w:rsidR="002A44E3">
        <w:t xml:space="preserve"> </w:t>
      </w:r>
      <w:r>
        <w:t>medarbetares uppfattning om myndig</w:t>
      </w:r>
      <w:r w:rsidR="00CE409E">
        <w:t>-</w:t>
      </w:r>
      <w:r>
        <w:t>hetssamordning av hedersvåldsärenden gällande barn</w:t>
      </w:r>
      <w:r w:rsidR="002A44E3">
        <w:t xml:space="preserve"> </w:t>
      </w:r>
      <w:r>
        <w:t>och vuxna. Basmätningen var tänkt att ligga till grund för det framtida innehållet i ett RC.</w:t>
      </w:r>
      <w:r w:rsidR="00CE409E">
        <w:t xml:space="preserve"> </w:t>
      </w:r>
      <w:r>
        <w:t>Tanken var också att använda basmätningen som uppföljning kring huruvida RC uppfyller</w:t>
      </w:r>
      <w:r w:rsidR="0040330A">
        <w:t xml:space="preserve"> </w:t>
      </w:r>
      <w:r>
        <w:t>den funktion som är tänkt</w:t>
      </w:r>
      <w:r w:rsidRPr="00713308">
        <w:rPr>
          <w:b/>
          <w:bCs/>
        </w:rPr>
        <w:t xml:space="preserve">. </w:t>
      </w:r>
      <w:r w:rsidR="00CE0BD5" w:rsidRPr="00C574AD">
        <w:t>Sammanfattningsvis framkommer det att respondenterna uppger att de har goda kunskaper</w:t>
      </w:r>
      <w:r w:rsidR="000039E2" w:rsidRPr="00C574AD">
        <w:t xml:space="preserve"> </w:t>
      </w:r>
      <w:r w:rsidR="00CE0BD5" w:rsidRPr="00C574AD">
        <w:t>på området men att det kan saknas hos de aktörer de behöver samordna ärenden med.</w:t>
      </w:r>
      <w:r w:rsidR="000039E2" w:rsidRPr="00C574AD">
        <w:t xml:space="preserve"> </w:t>
      </w:r>
      <w:r w:rsidR="00CE0BD5" w:rsidRPr="00C574AD">
        <w:t>Utformningen av lagstiftningen upplevs också som att den försvårar möjligheter till</w:t>
      </w:r>
      <w:r w:rsidR="000039E2" w:rsidRPr="00C574AD">
        <w:t xml:space="preserve"> </w:t>
      </w:r>
      <w:r w:rsidR="00CE0BD5" w:rsidRPr="00C574AD">
        <w:t>samordning.</w:t>
      </w:r>
      <w:r w:rsidR="00CE0BD5">
        <w:t xml:space="preserve"> </w:t>
      </w:r>
      <w:r w:rsidR="00CE0BD5" w:rsidRPr="00CE0BD5">
        <w:t>Eftersom enkäten endast besvarades av sex personer (socialchefer) är det svårt att dra några slutsatser från resultatet.</w:t>
      </w:r>
    </w:p>
    <w:p w14:paraId="55CFA8CD" w14:textId="77777777" w:rsidR="00B7379E" w:rsidRPr="00713308" w:rsidRDefault="00B7379E" w:rsidP="00A80EBA">
      <w:pPr>
        <w:pStyle w:val="Ingetavstnd"/>
        <w:rPr>
          <w:b/>
          <w:bCs/>
        </w:rPr>
      </w:pPr>
    </w:p>
    <w:p w14:paraId="78E2E484" w14:textId="24566B78" w:rsidR="00DB53F7" w:rsidRDefault="0040330A" w:rsidP="00A80EBA">
      <w:pPr>
        <w:pStyle w:val="Ingetavstnd"/>
      </w:pPr>
      <w:r w:rsidRPr="00C574AD">
        <w:t>Det f</w:t>
      </w:r>
      <w:r w:rsidR="00DB53F7" w:rsidRPr="00C574AD">
        <w:t xml:space="preserve">ramkommer </w:t>
      </w:r>
      <w:r w:rsidR="00DB53F7">
        <w:t>vidare att Barnahusmodellen uppfattas vara ett fördelaktigt koncept att arbeta</w:t>
      </w:r>
    </w:p>
    <w:p w14:paraId="336596E9" w14:textId="77777777" w:rsidR="00DB53F7" w:rsidRDefault="00DB53F7" w:rsidP="00A80EBA">
      <w:pPr>
        <w:pStyle w:val="Ingetavstnd"/>
      </w:pPr>
      <w:r>
        <w:t>efter med tanke på den tydliga ansvars- och rollfördelningen. Den myndighetsgemensamma</w:t>
      </w:r>
    </w:p>
    <w:p w14:paraId="577F9BCE" w14:textId="387F97CF" w:rsidR="00DB53F7" w:rsidRDefault="00DB53F7" w:rsidP="00A80EBA">
      <w:pPr>
        <w:pStyle w:val="Ingetavstnd"/>
      </w:pPr>
      <w:r>
        <w:lastRenderedPageBreak/>
        <w:t>verksamheten Familjefrid som utgår från Mora kommun beskrivs också som en bra</w:t>
      </w:r>
      <w:r w:rsidR="009F2E75">
        <w:t xml:space="preserve"> </w:t>
      </w:r>
      <w:r>
        <w:t>samverkans</w:t>
      </w:r>
      <w:r w:rsidR="009F2E75">
        <w:t>-</w:t>
      </w:r>
      <w:r>
        <w:t>modell. I övrigt kan arbetsgruppens arbete sammanfattas på följande sätt:</w:t>
      </w:r>
    </w:p>
    <w:p w14:paraId="6121803F" w14:textId="52D5E6EF" w:rsidR="00DB53F7" w:rsidRDefault="00DB53F7" w:rsidP="00635747">
      <w:pPr>
        <w:pStyle w:val="Ingetavstnd"/>
        <w:numPr>
          <w:ilvl w:val="0"/>
          <w:numId w:val="15"/>
        </w:numPr>
      </w:pPr>
      <w:r>
        <w:t>Arbetsprocessen i framtagande av ett förslag till resurscentrum gynnades av det</w:t>
      </w:r>
    </w:p>
    <w:p w14:paraId="5D41CC39" w14:textId="77777777" w:rsidR="00DB53F7" w:rsidRDefault="00DB53F7" w:rsidP="00A141F3">
      <w:pPr>
        <w:pStyle w:val="Ingetavstnd"/>
        <w:ind w:left="720"/>
      </w:pPr>
      <w:r>
        <w:t>tvärprofessionella inslaget och beskrevs som en dynamisk och kreativ process.</w:t>
      </w:r>
    </w:p>
    <w:p w14:paraId="404490A8" w14:textId="46258888" w:rsidR="00DB53F7" w:rsidRDefault="00DB53F7" w:rsidP="00635747">
      <w:pPr>
        <w:pStyle w:val="Ingetavstnd"/>
        <w:numPr>
          <w:ilvl w:val="0"/>
          <w:numId w:val="15"/>
        </w:numPr>
      </w:pPr>
      <w:r>
        <w:t>Inledningsvis ett uppdrag med oklart syfte som efter processuella diskussioner landat i att</w:t>
      </w:r>
    </w:p>
    <w:p w14:paraId="216E50BA" w14:textId="77777777" w:rsidR="00DB53F7" w:rsidRDefault="00DB53F7" w:rsidP="00A141F3">
      <w:pPr>
        <w:pStyle w:val="Ingetavstnd"/>
        <w:ind w:left="720"/>
      </w:pPr>
      <w:r>
        <w:t>ett förslag ska avges kring hur ett resurscentrum kan bedrivas.</w:t>
      </w:r>
    </w:p>
    <w:p w14:paraId="201BC54A" w14:textId="23C510D7" w:rsidR="00DB53F7" w:rsidRDefault="00DB53F7" w:rsidP="00635747">
      <w:pPr>
        <w:pStyle w:val="Ingetavstnd"/>
        <w:numPr>
          <w:ilvl w:val="0"/>
          <w:numId w:val="15"/>
        </w:numPr>
      </w:pPr>
      <w:r>
        <w:t>Länsstyrelsens organisering av arbetsgruppens processuella uppdrag beskrevs till</w:t>
      </w:r>
    </w:p>
    <w:p w14:paraId="646C79ED" w14:textId="77777777" w:rsidR="00DB53F7" w:rsidRDefault="00DB53F7" w:rsidP="00A141F3">
      <w:pPr>
        <w:pStyle w:val="Ingetavstnd"/>
        <w:ind w:left="720"/>
      </w:pPr>
      <w:r>
        <w:t>övervägande del som genomtänkt och bra förberett.</w:t>
      </w:r>
    </w:p>
    <w:p w14:paraId="308E7554" w14:textId="29BD3F56" w:rsidR="00DB53F7" w:rsidRDefault="00DB53F7" w:rsidP="00635747">
      <w:pPr>
        <w:pStyle w:val="Ingetavstnd"/>
        <w:numPr>
          <w:ilvl w:val="0"/>
          <w:numId w:val="15"/>
        </w:numPr>
      </w:pPr>
      <w:r>
        <w:t>Farhågor som uttrycktes var oklara mandat från chefsnätverket, oklar struktur kring</w:t>
      </w:r>
    </w:p>
    <w:p w14:paraId="0ED23D10" w14:textId="77777777" w:rsidR="00882CF6" w:rsidRDefault="00DB53F7" w:rsidP="00A141F3">
      <w:pPr>
        <w:pStyle w:val="Ingetavstnd"/>
        <w:ind w:left="720"/>
      </w:pPr>
      <w:r>
        <w:t>resurscentrums organisation beträffande funktion, antalet anställda och för vem.</w:t>
      </w:r>
    </w:p>
    <w:p w14:paraId="40E402D8" w14:textId="77777777" w:rsidR="00882CF6" w:rsidRDefault="00882CF6" w:rsidP="00882CF6">
      <w:pPr>
        <w:pStyle w:val="Ingetavstnd"/>
      </w:pPr>
    </w:p>
    <w:p w14:paraId="4286C4B2" w14:textId="1F09E463" w:rsidR="00854FBD" w:rsidRDefault="00882CF6" w:rsidP="00882CF6">
      <w:pPr>
        <w:pStyle w:val="Ingetavstnd"/>
      </w:pPr>
      <w:r w:rsidRPr="00882CF6">
        <w:t>En övergripande motivbild som anges avseende nyttan med ett regionalt resurscentrum mot hedersvåld är att yrkesverksamma upplever området som svårt och komplext att hantera.</w:t>
      </w:r>
      <w:r w:rsidR="00D54FB2">
        <w:br w:type="page"/>
      </w:r>
    </w:p>
    <w:p w14:paraId="17A1A27B" w14:textId="77777777" w:rsidR="00C231F0" w:rsidRDefault="00C231F0" w:rsidP="00C03493">
      <w:pPr>
        <w:pStyle w:val="Rubrik3"/>
      </w:pPr>
    </w:p>
    <w:p w14:paraId="022FDDC0" w14:textId="170BF3E2" w:rsidR="00BE51CE" w:rsidRDefault="00F63272" w:rsidP="005B6E81">
      <w:pPr>
        <w:pStyle w:val="Rubrik3"/>
      </w:pPr>
      <w:bookmarkStart w:id="31" w:name="_Toc128476589"/>
      <w:r>
        <w:t>Bilaga 4</w:t>
      </w:r>
      <w:r w:rsidR="00BE51CE">
        <w:t xml:space="preserve"> Samverkansavtal</w:t>
      </w:r>
      <w:bookmarkEnd w:id="31"/>
    </w:p>
    <w:p w14:paraId="14C0BA73" w14:textId="77777777" w:rsidR="00BA78AE" w:rsidRPr="00BA78AE" w:rsidRDefault="00BA78AE" w:rsidP="00BA78AE">
      <w:pPr>
        <w:rPr>
          <w:b/>
          <w:bCs/>
        </w:rPr>
      </w:pPr>
      <w:r w:rsidRPr="00BA78AE">
        <w:rPr>
          <w:b/>
          <w:bCs/>
        </w:rPr>
        <w:t>Avtal om Resurscentrum Dalarna mot hedersrelaterat våld och förtryck</w:t>
      </w:r>
    </w:p>
    <w:p w14:paraId="40BD83E0" w14:textId="77777777" w:rsidR="00BA78AE" w:rsidRPr="00BA78AE" w:rsidRDefault="00BA78AE" w:rsidP="00BA78AE">
      <w:r w:rsidRPr="00BA78AE">
        <w:t>I det här avtalet regleras villkor och förutsättningar för samverkan mellan kommunerna i Dalarnas län, Region Dalarna, Polismyndigheten i region Bergslagen och Åklagarkammaren Falun avseende drift av Resurscentrum Dalarna - regionalt, kommun- och myndighetsgemensamt resurscentra mot hedersrelaterat våld.</w:t>
      </w:r>
    </w:p>
    <w:p w14:paraId="417907C2" w14:textId="77777777" w:rsidR="00BA78AE" w:rsidRPr="00BA78AE" w:rsidRDefault="00BA78AE" w:rsidP="00BA78AE">
      <w:r w:rsidRPr="00BA78AE">
        <w:t xml:space="preserve">Enligt avtalet är Mora kommun huvudman för Resurscentrums verksamhet. Mora kommun är formellt ansvarig för verksamheten och samtliga avtalsparter är samverkansansvariga och har möjlighet till insyn i och påverkan av verksamheten i enlighet med detta avtal. </w:t>
      </w:r>
    </w:p>
    <w:p w14:paraId="5B2B8015" w14:textId="013DE181" w:rsidR="00BA78AE" w:rsidRPr="00BA78AE" w:rsidRDefault="00BA78AE" w:rsidP="00BA78AE">
      <w:r w:rsidRPr="00BA78AE">
        <w:t xml:space="preserve">Resurscentrum Dalarnas verksamhet är inte individrelaterat annat än genom information och </w:t>
      </w:r>
      <w:r w:rsidR="00121D0A" w:rsidRPr="00C574AD">
        <w:t>vägledning</w:t>
      </w:r>
      <w:r w:rsidRPr="00C574AD">
        <w:t>.</w:t>
      </w:r>
      <w:r w:rsidRPr="00713308">
        <w:t xml:space="preserve"> </w:t>
      </w:r>
      <w:r w:rsidRPr="00BA78AE">
        <w:t xml:space="preserve">Verksamheten ersätter inte ordinarie myndigheters lagstadgade myndighetsansvar. Samverkan sker i alla situationer inom ramen för vad respektive myndighets (parts) ansvarsområde medger. </w:t>
      </w:r>
    </w:p>
    <w:p w14:paraId="2EDD80F8" w14:textId="77777777" w:rsidR="00BA78AE" w:rsidRP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xml:space="preserve">§ 1 Parter </w:t>
      </w:r>
    </w:p>
    <w:p w14:paraId="1D281DD2" w14:textId="6D0859D1" w:rsidR="001C5CDE" w:rsidRDefault="001C5CDE" w:rsidP="00635747">
      <w:pPr>
        <w:numPr>
          <w:ilvl w:val="0"/>
          <w:numId w:val="8"/>
        </w:numPr>
        <w:contextualSpacing/>
      </w:pPr>
      <w:r>
        <w:t xml:space="preserve">Mora kommun, huvudman, </w:t>
      </w:r>
      <w:proofErr w:type="spellStart"/>
      <w:r>
        <w:t>org</w:t>
      </w:r>
      <w:proofErr w:type="spellEnd"/>
      <w:r>
        <w:t xml:space="preserve"> nr </w:t>
      </w:r>
      <w:proofErr w:type="gramStart"/>
      <w:r>
        <w:t>212000-221</w:t>
      </w:r>
      <w:r w:rsidR="00C574AD">
        <w:t>3</w:t>
      </w:r>
      <w:proofErr w:type="gramEnd"/>
    </w:p>
    <w:p w14:paraId="02A96DAF" w14:textId="7D1988DE" w:rsidR="00BA78AE" w:rsidRPr="00BA78AE" w:rsidRDefault="00BA78AE" w:rsidP="00635747">
      <w:pPr>
        <w:numPr>
          <w:ilvl w:val="0"/>
          <w:numId w:val="8"/>
        </w:numPr>
        <w:contextualSpacing/>
      </w:pPr>
      <w:r w:rsidRPr="00BA78AE">
        <w:t xml:space="preserve">Åklagarmyndigheten, Åklagarområde </w:t>
      </w:r>
      <w:proofErr w:type="spellStart"/>
      <w:r w:rsidR="008A2F59">
        <w:t>Väst</w:t>
      </w:r>
      <w:r w:rsidR="00494EB9">
        <w:t>-B</w:t>
      </w:r>
      <w:r w:rsidRPr="00BA78AE">
        <w:t>ergslagen</w:t>
      </w:r>
      <w:proofErr w:type="spellEnd"/>
      <w:r w:rsidRPr="00BA78AE">
        <w:t xml:space="preserve">, Åklagarkammaren i Falun, </w:t>
      </w:r>
      <w:proofErr w:type="spellStart"/>
      <w:r w:rsidRPr="00BA78AE">
        <w:t>org</w:t>
      </w:r>
      <w:proofErr w:type="spellEnd"/>
      <w:r w:rsidRPr="00BA78AE">
        <w:t xml:space="preserve"> nr </w:t>
      </w:r>
      <w:proofErr w:type="gramStart"/>
      <w:r w:rsidRPr="00BA78AE">
        <w:t>202100-008</w:t>
      </w:r>
      <w:r w:rsidR="00C574AD">
        <w:t>4</w:t>
      </w:r>
      <w:proofErr w:type="gramEnd"/>
      <w:r w:rsidR="00494EB9">
        <w:t xml:space="preserve"> </w:t>
      </w:r>
    </w:p>
    <w:p w14:paraId="38E17FE8" w14:textId="629683CE" w:rsidR="00BA78AE" w:rsidRPr="00BA78AE" w:rsidRDefault="00BA78AE" w:rsidP="00635747">
      <w:pPr>
        <w:numPr>
          <w:ilvl w:val="0"/>
          <w:numId w:val="8"/>
        </w:numPr>
        <w:contextualSpacing/>
      </w:pPr>
      <w:r w:rsidRPr="00BA78AE">
        <w:t xml:space="preserve">Polismyndigheten, Region Bergslagen, Polisområde Dalarna, </w:t>
      </w:r>
      <w:proofErr w:type="spellStart"/>
      <w:r w:rsidRPr="00BA78AE">
        <w:t>org</w:t>
      </w:r>
      <w:proofErr w:type="spellEnd"/>
      <w:r w:rsidRPr="00BA78AE">
        <w:t xml:space="preserve"> nr </w:t>
      </w:r>
      <w:proofErr w:type="gramStart"/>
      <w:r w:rsidRPr="00BA78AE">
        <w:t>202100-007</w:t>
      </w:r>
      <w:r w:rsidR="00C574AD">
        <w:t>6</w:t>
      </w:r>
      <w:proofErr w:type="gramEnd"/>
    </w:p>
    <w:p w14:paraId="3DF4BD01" w14:textId="77777777" w:rsidR="00BA78AE" w:rsidRPr="00BA78AE" w:rsidRDefault="00BA78AE" w:rsidP="00635747">
      <w:pPr>
        <w:numPr>
          <w:ilvl w:val="0"/>
          <w:numId w:val="8"/>
        </w:numPr>
        <w:contextualSpacing/>
      </w:pPr>
      <w:r w:rsidRPr="00BA78AE">
        <w:t xml:space="preserve">Region Dalarna, </w:t>
      </w:r>
      <w:proofErr w:type="spellStart"/>
      <w:r w:rsidRPr="00BA78AE">
        <w:t>org</w:t>
      </w:r>
      <w:proofErr w:type="spellEnd"/>
      <w:r w:rsidRPr="00BA78AE">
        <w:t xml:space="preserve"> </w:t>
      </w:r>
      <w:proofErr w:type="gramStart"/>
      <w:r w:rsidRPr="00BA78AE">
        <w:t>232100-0180</w:t>
      </w:r>
      <w:proofErr w:type="gramEnd"/>
    </w:p>
    <w:p w14:paraId="344822D8" w14:textId="77777777" w:rsidR="008A2F59" w:rsidRDefault="008A2F59" w:rsidP="00BA78AE"/>
    <w:p w14:paraId="3106C987" w14:textId="25291645" w:rsidR="00BA78AE" w:rsidRPr="00BA78AE" w:rsidRDefault="00BA78AE" w:rsidP="00BA78AE">
      <w:r w:rsidRPr="00BA78AE">
        <w:t xml:space="preserve">Mellan ovan angivna parter, med rätt för </w:t>
      </w:r>
      <w:r w:rsidR="003C1952">
        <w:t>Mora</w:t>
      </w:r>
      <w:r w:rsidRPr="00BA78AE">
        <w:t xml:space="preserve"> kommun att träffa underavtal till detta avtal, har följande avtal träffats;</w:t>
      </w:r>
    </w:p>
    <w:p w14:paraId="6C6DFA8F" w14:textId="77777777" w:rsidR="00BA78AE" w:rsidRP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2 Uppdraget för Mora kommun</w:t>
      </w:r>
    </w:p>
    <w:p w14:paraId="52323AD5" w14:textId="77777777" w:rsidR="00BA78AE" w:rsidRPr="00BA78AE" w:rsidRDefault="00BA78AE" w:rsidP="00BA78AE">
      <w:r w:rsidRPr="00BA78AE">
        <w:t xml:space="preserve">Mora kommun svarar för drift av Resurscentra Dalarna mot hedersrelaterat våld och förtryck i samverkan med övriga avtalsparter i detta avtal. Parterna är överens om att verksamheten bedrivs i enlighet med den reglering som framgår av detta avtal. </w:t>
      </w:r>
    </w:p>
    <w:p w14:paraId="6C07D305" w14:textId="57A467C0" w:rsidR="00BA78AE" w:rsidRPr="00BA78AE" w:rsidRDefault="00BA78AE" w:rsidP="00BA78AE">
      <w:r w:rsidRPr="00BA78AE">
        <w:t xml:space="preserve">Resurscentra Dalarna erbjuder </w:t>
      </w:r>
      <w:r w:rsidRPr="00C574AD">
        <w:t xml:space="preserve">information och </w:t>
      </w:r>
      <w:r w:rsidR="00121D0A" w:rsidRPr="00C574AD">
        <w:t>vägled</w:t>
      </w:r>
      <w:r w:rsidRPr="00C574AD">
        <w:t>ning</w:t>
      </w:r>
      <w:r w:rsidRPr="00713308">
        <w:t xml:space="preserve"> till </w:t>
      </w:r>
      <w:r w:rsidRPr="00BA78AE">
        <w:t xml:space="preserve">barn upp till 18 år och vuxna som utsätts för hedersrelaterat våld och förtryck. Yrkesverksamma från olika myndigheter och </w:t>
      </w:r>
      <w:r w:rsidR="006B4C60">
        <w:t>civilsamhällets</w:t>
      </w:r>
      <w:r w:rsidRPr="00BA78AE">
        <w:t xml:space="preserve"> organisationer som arbetar med målgruppen kan vända sig till Resurscentra vid behov av konsultativt stöd och vägledning. </w:t>
      </w:r>
    </w:p>
    <w:p w14:paraId="03375843" w14:textId="7D591744" w:rsidR="00BA78AE" w:rsidRPr="00BA78AE" w:rsidRDefault="00BA78AE" w:rsidP="00BA78AE">
      <w:r w:rsidRPr="00BA78AE">
        <w:t xml:space="preserve">Mora kommun är arbetsgivare till anställd personal på Resurscentra. Efter överenskommelse med avtalspart kan anställd hos annan avtalspart mot särskilt överenskommen ersättning inom ramen för budget knytas till Resurscentra. </w:t>
      </w:r>
    </w:p>
    <w:p w14:paraId="7D41B61D" w14:textId="77777777" w:rsidR="00BA78AE" w:rsidRP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3 Resurscentras syfte</w:t>
      </w:r>
    </w:p>
    <w:p w14:paraId="5CF46415" w14:textId="77777777" w:rsidR="00BA78AE" w:rsidRPr="00BA78AE" w:rsidRDefault="00BA78AE" w:rsidP="00BA78AE">
      <w:r w:rsidRPr="00BA78AE">
        <w:t xml:space="preserve">Syftet med verksamheten är att: </w:t>
      </w:r>
    </w:p>
    <w:p w14:paraId="26B0599D" w14:textId="15694CE2" w:rsidR="00BA78AE" w:rsidRPr="00BA78AE" w:rsidRDefault="00BA78AE" w:rsidP="00635747">
      <w:pPr>
        <w:numPr>
          <w:ilvl w:val="0"/>
          <w:numId w:val="9"/>
        </w:numPr>
        <w:contextualSpacing/>
      </w:pPr>
      <w:r w:rsidRPr="00160AFE">
        <w:t xml:space="preserve">erbjuda </w:t>
      </w:r>
      <w:r w:rsidR="00711F79" w:rsidRPr="00160AFE">
        <w:t>information och vägledning</w:t>
      </w:r>
      <w:r w:rsidRPr="00713308">
        <w:t xml:space="preserve"> </w:t>
      </w:r>
      <w:r w:rsidRPr="00BA78AE">
        <w:t>till de som utsätts för hedersrelaterat våld och förtryck för att ta sig vidare till rätt instanser utifrån deras behov och önskemål,</w:t>
      </w:r>
    </w:p>
    <w:p w14:paraId="566AA9A9" w14:textId="51EC8312" w:rsidR="00BA78AE" w:rsidRPr="00BA78AE" w:rsidRDefault="00BA78AE" w:rsidP="00635747">
      <w:pPr>
        <w:numPr>
          <w:ilvl w:val="0"/>
          <w:numId w:val="9"/>
        </w:numPr>
        <w:contextualSpacing/>
      </w:pPr>
      <w:r w:rsidRPr="00BA78AE">
        <w:t xml:space="preserve">erbjuda konsultativt stöd och vägledning till yrkesverksamma inom myndigheter och </w:t>
      </w:r>
      <w:r w:rsidR="00711F79">
        <w:t>civilsamhällets</w:t>
      </w:r>
      <w:r w:rsidRPr="00BA78AE">
        <w:t xml:space="preserve"> organisationer</w:t>
      </w:r>
    </w:p>
    <w:p w14:paraId="54FB9920" w14:textId="77777777" w:rsidR="00BA78AE" w:rsidRPr="00BA78AE" w:rsidRDefault="00BA78AE" w:rsidP="00635747">
      <w:pPr>
        <w:numPr>
          <w:ilvl w:val="0"/>
          <w:numId w:val="9"/>
        </w:numPr>
        <w:contextualSpacing/>
      </w:pPr>
      <w:r w:rsidRPr="00BA78AE">
        <w:lastRenderedPageBreak/>
        <w:t>underlätta och stödja samverkan mellan länets kommuner, Region Dalarna, Polismyndigheten region Bergslagen och Åklagarkammaren Falun,</w:t>
      </w:r>
    </w:p>
    <w:p w14:paraId="532E4D92" w14:textId="77777777" w:rsidR="00BA78AE" w:rsidRPr="00BA78AE" w:rsidRDefault="00BA78AE" w:rsidP="00635747">
      <w:pPr>
        <w:numPr>
          <w:ilvl w:val="0"/>
          <w:numId w:val="9"/>
        </w:numPr>
        <w:contextualSpacing/>
      </w:pPr>
      <w:r w:rsidRPr="00BA78AE">
        <w:t xml:space="preserve">sprida kunskap om hedersrelaterat våld och förtryck samt </w:t>
      </w:r>
    </w:p>
    <w:p w14:paraId="3262B7ED" w14:textId="77777777" w:rsidR="00BA78AE" w:rsidRDefault="00BA78AE" w:rsidP="00635747">
      <w:pPr>
        <w:numPr>
          <w:ilvl w:val="0"/>
          <w:numId w:val="9"/>
        </w:numPr>
        <w:contextualSpacing/>
      </w:pPr>
      <w:r w:rsidRPr="00BA78AE">
        <w:t>att utveckla gemensamma arbetssätt och metoder</w:t>
      </w:r>
    </w:p>
    <w:p w14:paraId="0D49A49B" w14:textId="77777777" w:rsidR="0032657D" w:rsidRPr="00BA78AE" w:rsidRDefault="0032657D" w:rsidP="0032657D">
      <w:pPr>
        <w:ind w:left="720"/>
        <w:contextualSpacing/>
      </w:pPr>
    </w:p>
    <w:p w14:paraId="1036C96E" w14:textId="77777777" w:rsidR="00BA78AE" w:rsidRP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4 Resurscentras målgrupper</w:t>
      </w:r>
    </w:p>
    <w:p w14:paraId="20DA3BA2" w14:textId="77777777" w:rsidR="00BA78AE" w:rsidRPr="00BA78AE" w:rsidRDefault="00BA78AE" w:rsidP="00BA78AE">
      <w:r w:rsidRPr="00BA78AE">
        <w:t xml:space="preserve">Resurscentras huvudsakliga målgrupper är: </w:t>
      </w:r>
    </w:p>
    <w:p w14:paraId="6F2E71F1" w14:textId="112C8BD6" w:rsidR="00BA78AE" w:rsidRPr="00BA78AE" w:rsidRDefault="000F16E5" w:rsidP="00635747">
      <w:pPr>
        <w:numPr>
          <w:ilvl w:val="0"/>
          <w:numId w:val="11"/>
        </w:numPr>
        <w:contextualSpacing/>
      </w:pPr>
      <w:r>
        <w:t>Personer</w:t>
      </w:r>
      <w:r w:rsidR="00BA78AE" w:rsidRPr="00BA78AE">
        <w:t xml:space="preserve"> som utsätts för hedersrelaterat våld och förtryck.</w:t>
      </w:r>
    </w:p>
    <w:p w14:paraId="63D61E50" w14:textId="77777777" w:rsidR="00BA78AE" w:rsidRDefault="00BA78AE" w:rsidP="00635747">
      <w:pPr>
        <w:numPr>
          <w:ilvl w:val="0"/>
          <w:numId w:val="11"/>
        </w:numPr>
        <w:contextualSpacing/>
      </w:pPr>
      <w:r w:rsidRPr="00BA78AE">
        <w:t xml:space="preserve">Yrkesverksamma inom polis, socialtjänst, skol- och fritidsverksamhet, hälso- och sjukvård samt idéburna aktörer som möter och arbetar med utsatta som lever i en hederskontext. </w:t>
      </w:r>
    </w:p>
    <w:p w14:paraId="11769935" w14:textId="77777777" w:rsidR="00647A2F" w:rsidRPr="00BA78AE" w:rsidRDefault="00647A2F" w:rsidP="00647A2F">
      <w:pPr>
        <w:ind w:left="360"/>
        <w:contextualSpacing/>
      </w:pPr>
    </w:p>
    <w:p w14:paraId="2855D554" w14:textId="77777777" w:rsidR="00BA78AE" w:rsidRP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5 Resurscentras mål</w:t>
      </w:r>
    </w:p>
    <w:p w14:paraId="7FE5D16D" w14:textId="77777777" w:rsidR="00BA78AE" w:rsidRPr="00BA78AE" w:rsidRDefault="00BA78AE" w:rsidP="00BA78AE">
      <w:r w:rsidRPr="00BA78AE">
        <w:t>Målet med Resurscentra Dalarna är att barn och vuxna som är eller riskerar att bli utsatta för någon form av hedersrelaterat våld och förtryck ska ha jämlik tillgång till anpassat och specialiserat stöd och hjälp av god kvalitet oavsett vistelseort i länet.</w:t>
      </w:r>
    </w:p>
    <w:p w14:paraId="2EA0419A" w14:textId="37E0D4BC" w:rsidR="00BA78AE" w:rsidRPr="00BA78AE" w:rsidRDefault="00BA78AE" w:rsidP="00635747">
      <w:pPr>
        <w:numPr>
          <w:ilvl w:val="0"/>
          <w:numId w:val="10"/>
        </w:numPr>
        <w:contextualSpacing/>
      </w:pPr>
      <w:r w:rsidRPr="00BA78AE">
        <w:t>Målgrupp 1 har kunskap om sina rättigheter.</w:t>
      </w:r>
      <w:r w:rsidR="00936683">
        <w:t xml:space="preserve"> </w:t>
      </w:r>
    </w:p>
    <w:p w14:paraId="5501864A" w14:textId="77777777" w:rsidR="00BA78AE" w:rsidRPr="00BA78AE" w:rsidRDefault="00BA78AE" w:rsidP="00635747">
      <w:pPr>
        <w:numPr>
          <w:ilvl w:val="0"/>
          <w:numId w:val="10"/>
        </w:numPr>
        <w:contextualSpacing/>
      </w:pPr>
      <w:r w:rsidRPr="00BA78AE">
        <w:t>Målgrupp 1 lever ett liv utan våld och förtryck.</w:t>
      </w:r>
    </w:p>
    <w:p w14:paraId="36899A74" w14:textId="77777777" w:rsidR="00BA78AE" w:rsidRPr="00BA78AE" w:rsidRDefault="00BA78AE" w:rsidP="00635747">
      <w:pPr>
        <w:numPr>
          <w:ilvl w:val="0"/>
          <w:numId w:val="10"/>
        </w:numPr>
        <w:contextualSpacing/>
      </w:pPr>
      <w:r w:rsidRPr="00BA78AE">
        <w:t xml:space="preserve">Målgrupp 2 har hög kompetens inom området. </w:t>
      </w:r>
    </w:p>
    <w:p w14:paraId="13F1000B" w14:textId="03B6B848" w:rsidR="00647A2F" w:rsidRDefault="00BA78AE" w:rsidP="00635747">
      <w:pPr>
        <w:numPr>
          <w:ilvl w:val="0"/>
          <w:numId w:val="10"/>
        </w:numPr>
        <w:contextualSpacing/>
      </w:pPr>
      <w:r w:rsidRPr="00BA78AE">
        <w:t xml:space="preserve">Samverkan mellan myndigheter och </w:t>
      </w:r>
      <w:r w:rsidR="003F0543">
        <w:t>civilsamhällets organisationer</w:t>
      </w:r>
      <w:r w:rsidRPr="00BA78AE">
        <w:t xml:space="preserve"> fungerar för att ge stöd till målgrupp 1. </w:t>
      </w:r>
    </w:p>
    <w:p w14:paraId="1A440C82" w14:textId="77777777" w:rsidR="00647A2F" w:rsidRPr="00BA78AE" w:rsidRDefault="00647A2F" w:rsidP="00647A2F">
      <w:pPr>
        <w:ind w:left="720"/>
        <w:contextualSpacing/>
      </w:pPr>
    </w:p>
    <w:p w14:paraId="3D6A2D5C" w14:textId="77777777" w:rsidR="00BA78AE" w:rsidRP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6 Ansluten parts åtaganden</w:t>
      </w:r>
    </w:p>
    <w:p w14:paraId="678A689B" w14:textId="10205753" w:rsidR="00DB5B81" w:rsidRPr="00160AFE" w:rsidRDefault="00BA78AE" w:rsidP="00BA78AE">
      <w:r w:rsidRPr="00BA78AE">
        <w:t xml:space="preserve">Anslutna parter ska verka för att sprida information om Resurscentras verksamhet samt verka för att utveckla samverkan och samarbete mellan myndigheterna, </w:t>
      </w:r>
      <w:r w:rsidR="00A86A96">
        <w:t>civilsamhällets</w:t>
      </w:r>
      <w:r w:rsidRPr="00BA78AE">
        <w:t xml:space="preserve"> organisationer och </w:t>
      </w:r>
      <w:r w:rsidRPr="00160AFE">
        <w:t>Resurscentra i frågor som rör hedersrelaterat våld och förtryck.</w:t>
      </w:r>
    </w:p>
    <w:p w14:paraId="63B7EC29" w14:textId="72323F77" w:rsidR="00396F40" w:rsidRPr="00160AFE" w:rsidRDefault="00A86A96" w:rsidP="00BA78AE">
      <w:r w:rsidRPr="00160AFE">
        <w:t>Anslutna kommuner ska tillsätta kontaktpersoner från skolan och socialtjänsten i uppdrag att ansvara för kontakten mellan Resur</w:t>
      </w:r>
      <w:r w:rsidR="00160AFE" w:rsidRPr="00160AFE">
        <w:t>s</w:t>
      </w:r>
      <w:r w:rsidRPr="00160AFE">
        <w:t>centr</w:t>
      </w:r>
      <w:r w:rsidR="000E0F8E" w:rsidRPr="00160AFE">
        <w:t xml:space="preserve">a och </w:t>
      </w:r>
      <w:r w:rsidR="00F06CD0" w:rsidRPr="00160AFE">
        <w:t xml:space="preserve">den egna kommunen. </w:t>
      </w:r>
    </w:p>
    <w:p w14:paraId="2D5B01A8" w14:textId="755339BF" w:rsidR="00BA78AE" w:rsidRPr="00444673" w:rsidRDefault="00BA78AE" w:rsidP="00BA78AE">
      <w:pPr>
        <w:rPr>
          <w:rFonts w:eastAsiaTheme="minorEastAsia"/>
          <w:color w:val="FF0000"/>
          <w:spacing w:val="15"/>
        </w:rPr>
      </w:pPr>
      <w:r w:rsidRPr="00DB5B81">
        <w:rPr>
          <w:rFonts w:eastAsiaTheme="minorEastAsia"/>
          <w:color w:val="5A5A5A" w:themeColor="text1" w:themeTint="A5"/>
          <w:spacing w:val="15"/>
        </w:rPr>
        <w:t xml:space="preserve"> § 7 Ansluten parts ekonomiska åtaganden</w:t>
      </w:r>
    </w:p>
    <w:p w14:paraId="175B5EB4" w14:textId="64B169C6" w:rsidR="00BA78AE" w:rsidRPr="00E6700A" w:rsidRDefault="00BA78AE" w:rsidP="00BA78AE">
      <w:r w:rsidRPr="00E6700A">
        <w:t xml:space="preserve">Den totala budgeten för Resurscentra Dalarnas </w:t>
      </w:r>
      <w:r w:rsidR="00B25C2C" w:rsidRPr="00E6700A">
        <w:t>verksamhet för period 1 oktober 2024</w:t>
      </w:r>
      <w:r w:rsidR="00274145" w:rsidRPr="00E6700A">
        <w:t xml:space="preserve"> </w:t>
      </w:r>
      <w:r w:rsidR="00B25C2C" w:rsidRPr="00E6700A">
        <w:t xml:space="preserve">- 30 september 2025 </w:t>
      </w:r>
      <w:r w:rsidRPr="00E6700A">
        <w:t xml:space="preserve">uppgår till </w:t>
      </w:r>
      <w:r w:rsidR="00B25C2C" w:rsidRPr="00E6700A">
        <w:t>3</w:t>
      </w:r>
      <w:r w:rsidR="00C64C83" w:rsidRPr="00E6700A">
        <w:t> 334 038</w:t>
      </w:r>
      <w:r w:rsidR="00B25C2C" w:rsidRPr="00E6700A">
        <w:t xml:space="preserve"> </w:t>
      </w:r>
      <w:r w:rsidRPr="00E6700A">
        <w:t>mkr/år</w:t>
      </w:r>
      <w:r w:rsidR="00B25C2C" w:rsidRPr="00E6700A">
        <w:t xml:space="preserve"> </w:t>
      </w:r>
      <w:r w:rsidRPr="00E6700A">
        <w:t xml:space="preserve">och fördelas mellan parterna enligt följande: </w:t>
      </w:r>
    </w:p>
    <w:p w14:paraId="274CDC9C" w14:textId="51333B98" w:rsidR="00BA78AE" w:rsidRPr="00E6700A" w:rsidRDefault="00BA78AE" w:rsidP="00BA78AE">
      <w:r w:rsidRPr="00E6700A">
        <w:t xml:space="preserve">Anslutna kommuner svarar för personal- och OH-kostnader för </w:t>
      </w:r>
      <w:r w:rsidR="00635747" w:rsidRPr="00E6700A">
        <w:t xml:space="preserve">1,50 </w:t>
      </w:r>
      <w:r w:rsidR="004E69E6" w:rsidRPr="00E6700A">
        <w:t xml:space="preserve">% </w:t>
      </w:r>
      <w:r w:rsidRPr="00E6700A">
        <w:t>tjänster enligt fördelningsnyckel som bygger på antalet kommuninvånare enligt SCB:s senaste befolkningsstatistik</w:t>
      </w:r>
      <w:r w:rsidR="00B25C2C" w:rsidRPr="00E6700A">
        <w:t>, 2021-12-31.</w:t>
      </w:r>
    </w:p>
    <w:p w14:paraId="0AB4483B" w14:textId="0A253CE6" w:rsidR="00B25C2C" w:rsidRPr="00E6700A" w:rsidRDefault="00B25C2C" w:rsidP="00B25C2C">
      <w:r w:rsidRPr="00E6700A">
        <w:t>Från 1 oktober 2023 – 30 september 2024 kommer en samordnare tjänst</w:t>
      </w:r>
      <w:r w:rsidR="004E69E6" w:rsidRPr="00E6700A">
        <w:t xml:space="preserve"> (100%)</w:t>
      </w:r>
      <w:r w:rsidRPr="00E6700A">
        <w:t xml:space="preserve"> och en tjänst projektledare</w:t>
      </w:r>
      <w:r w:rsidR="004E69E6" w:rsidRPr="00E6700A">
        <w:t xml:space="preserve"> (100%)</w:t>
      </w:r>
      <w:r w:rsidRPr="00E6700A">
        <w:t xml:space="preserve"> finansieras via projektmedel från NCH. Under denna period finansieras en annan samordnartjänst</w:t>
      </w:r>
      <w:r w:rsidR="00C64C83" w:rsidRPr="00E6700A">
        <w:t xml:space="preserve"> (</w:t>
      </w:r>
      <w:r w:rsidR="00635747" w:rsidRPr="00E6700A">
        <w:t xml:space="preserve">0,50 </w:t>
      </w:r>
      <w:r w:rsidR="004E69E6" w:rsidRPr="00E6700A">
        <w:t xml:space="preserve">%) </w:t>
      </w:r>
      <w:r w:rsidRPr="00E6700A">
        <w:t xml:space="preserve">av parterna med totalt </w:t>
      </w:r>
      <w:r w:rsidR="00C64C83" w:rsidRPr="00E6700A">
        <w:t>380 531</w:t>
      </w:r>
      <w:r w:rsidRPr="00E6700A">
        <w:t xml:space="preserve"> tkr.</w:t>
      </w:r>
    </w:p>
    <w:p w14:paraId="083C5101" w14:textId="6DB30AEC" w:rsidR="00F84BA4" w:rsidRPr="00E6700A" w:rsidRDefault="00B25C2C" w:rsidP="00BA78AE">
      <w:r w:rsidRPr="00E6700A">
        <w:t>Från 1 oktober 2025 kommer Resurscentra Dalarnas verksamhet finansieras enbart av avtalspartner. Den totala kostnaden för RC verksamhet uppgår till 2</w:t>
      </w:r>
      <w:r w:rsidR="00C64C83" w:rsidRPr="00E6700A">
        <w:t> 000 004</w:t>
      </w:r>
      <w:r w:rsidRPr="00E6700A">
        <w:t xml:space="preserve"> mkr/år från 1 oktober 2025.</w:t>
      </w:r>
    </w:p>
    <w:p w14:paraId="399A2106" w14:textId="77777777" w:rsidR="00125AAC" w:rsidRDefault="00125AAC" w:rsidP="00BA78AE">
      <w:pPr>
        <w:rPr>
          <w:b/>
          <w:bCs/>
        </w:rPr>
      </w:pPr>
    </w:p>
    <w:p w14:paraId="198081EF" w14:textId="77777777" w:rsidR="00125AAC" w:rsidRPr="00F84BA4" w:rsidRDefault="00125AAC" w:rsidP="00BA78AE">
      <w:pPr>
        <w:rPr>
          <w:b/>
          <w:bCs/>
        </w:rPr>
      </w:pPr>
    </w:p>
    <w:p w14:paraId="1237C8F8" w14:textId="0E7F10CA" w:rsidR="00BA78AE" w:rsidRP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lastRenderedPageBreak/>
        <w:t xml:space="preserve">§ </w:t>
      </w:r>
      <w:r w:rsidR="00CC279A">
        <w:rPr>
          <w:rFonts w:eastAsiaTheme="minorEastAsia"/>
          <w:color w:val="5A5A5A" w:themeColor="text1" w:themeTint="A5"/>
          <w:spacing w:val="15"/>
        </w:rPr>
        <w:t>8</w:t>
      </w:r>
      <w:r w:rsidRPr="00BA78AE">
        <w:rPr>
          <w:rFonts w:eastAsiaTheme="minorEastAsia"/>
          <w:color w:val="5A5A5A" w:themeColor="text1" w:themeTint="A5"/>
          <w:spacing w:val="15"/>
        </w:rPr>
        <w:t xml:space="preserve"> Organisation och samordning</w:t>
      </w:r>
    </w:p>
    <w:p w14:paraId="0125844D" w14:textId="72057E25" w:rsidR="00BA78AE" w:rsidRPr="00BA78AE" w:rsidRDefault="00BA78AE" w:rsidP="00BA78AE">
      <w:r w:rsidRPr="00BA78AE">
        <w:t xml:space="preserve">Styrgrupp: Styrgruppen består av behöriga chefer från berörda myndigheter kommunrepresentanter från norra och södra länsdelarna, Mora samt från de två största kommunerna, Falun och Borlänge. Styrgruppen har mandat att besluta i övergripande frågor och ansvarar för övergripande samordning av verksamheten. </w:t>
      </w:r>
    </w:p>
    <w:p w14:paraId="175125EA" w14:textId="77777777" w:rsidR="00BA78AE" w:rsidRPr="00BA78AE" w:rsidRDefault="00BA78AE" w:rsidP="00BA78AE">
      <w:r w:rsidRPr="00BA78AE">
        <w:t xml:space="preserve">Samordnare på Resurscentra är sammankallande och </w:t>
      </w:r>
      <w:r w:rsidRPr="00907140">
        <w:rPr>
          <w:color w:val="FF0000"/>
        </w:rPr>
        <w:t>XX</w:t>
      </w:r>
      <w:r w:rsidRPr="00BA78AE">
        <w:t xml:space="preserve"> (funktion) är ordförande för styrgruppen som sammanträder 3 – 4ggr/år. </w:t>
      </w:r>
    </w:p>
    <w:p w14:paraId="1F282E5E" w14:textId="77777777" w:rsidR="00BA78AE" w:rsidRPr="00BA78AE" w:rsidRDefault="00BA78AE" w:rsidP="00BA78AE">
      <w:r w:rsidRPr="00BA78AE">
        <w:t xml:space="preserve">Styrgruppen ska: </w:t>
      </w:r>
    </w:p>
    <w:p w14:paraId="63879F81" w14:textId="77777777" w:rsidR="00BA78AE" w:rsidRPr="00BA78AE" w:rsidRDefault="00BA78AE" w:rsidP="00635747">
      <w:pPr>
        <w:numPr>
          <w:ilvl w:val="0"/>
          <w:numId w:val="12"/>
        </w:numPr>
        <w:contextualSpacing/>
      </w:pPr>
      <w:r w:rsidRPr="00BA78AE">
        <w:t>Besluta om årlig verksamhetsplan</w:t>
      </w:r>
    </w:p>
    <w:p w14:paraId="64FF07C4" w14:textId="77777777" w:rsidR="00BA78AE" w:rsidRPr="00BA78AE" w:rsidRDefault="00BA78AE" w:rsidP="00635747">
      <w:pPr>
        <w:numPr>
          <w:ilvl w:val="0"/>
          <w:numId w:val="12"/>
        </w:numPr>
        <w:contextualSpacing/>
      </w:pPr>
      <w:r w:rsidRPr="00BA78AE">
        <w:t>Fastställa årlig verksamhetsberättelse</w:t>
      </w:r>
    </w:p>
    <w:p w14:paraId="26D9E1F1" w14:textId="77777777" w:rsidR="00BA78AE" w:rsidRPr="00BA78AE" w:rsidRDefault="00BA78AE" w:rsidP="00635747">
      <w:pPr>
        <w:numPr>
          <w:ilvl w:val="0"/>
          <w:numId w:val="12"/>
        </w:numPr>
        <w:contextualSpacing/>
      </w:pPr>
      <w:r w:rsidRPr="00BA78AE">
        <w:t>Ge förslag till ekonomiska beslut till respektive huvudman</w:t>
      </w:r>
    </w:p>
    <w:p w14:paraId="0FBD9812" w14:textId="77777777" w:rsidR="00BA78AE" w:rsidRPr="00BA78AE" w:rsidRDefault="00BA78AE" w:rsidP="00635747">
      <w:pPr>
        <w:numPr>
          <w:ilvl w:val="0"/>
          <w:numId w:val="12"/>
        </w:numPr>
        <w:contextualSpacing/>
      </w:pPr>
      <w:r w:rsidRPr="00BA78AE">
        <w:t>Besluta i andra frågor av övergripande karaktär som rör samordningen mellan olika myndigheter.</w:t>
      </w:r>
    </w:p>
    <w:p w14:paraId="777FA2E2" w14:textId="77777777" w:rsidR="00BA78AE" w:rsidRPr="00BA78AE" w:rsidRDefault="00BA78AE" w:rsidP="00635747">
      <w:pPr>
        <w:numPr>
          <w:ilvl w:val="0"/>
          <w:numId w:val="12"/>
        </w:numPr>
        <w:contextualSpacing/>
      </w:pPr>
      <w:r w:rsidRPr="00BA78AE">
        <w:t>Genom samordnarna på Resurscentra Dalarna följa upp verksamheten i syfte att säkerställa att samverkan sker på bästa sätt.</w:t>
      </w:r>
    </w:p>
    <w:p w14:paraId="7698A8B7" w14:textId="77777777" w:rsidR="00BA78AE" w:rsidRPr="00BA78AE" w:rsidRDefault="00BA78AE" w:rsidP="00635747">
      <w:pPr>
        <w:numPr>
          <w:ilvl w:val="0"/>
          <w:numId w:val="12"/>
        </w:numPr>
        <w:contextualSpacing/>
      </w:pPr>
      <w:r w:rsidRPr="00BA78AE">
        <w:t>Ansvara för uppföljning av de övergripande mål som angivits för Resurscentra Dalarna i detta avtal och i verksamhetsplanen</w:t>
      </w:r>
    </w:p>
    <w:p w14:paraId="598D74FB" w14:textId="77777777" w:rsidR="00BA78AE" w:rsidRPr="00BA78AE" w:rsidRDefault="00BA78AE" w:rsidP="00635747">
      <w:pPr>
        <w:numPr>
          <w:ilvl w:val="0"/>
          <w:numId w:val="12"/>
        </w:numPr>
        <w:contextualSpacing/>
      </w:pPr>
      <w:r w:rsidRPr="00BA78AE">
        <w:t>Besluta om utvärdering av verksamheten och hur denna ska genomföras</w:t>
      </w:r>
    </w:p>
    <w:p w14:paraId="22CDAECE" w14:textId="77777777" w:rsidR="00BA78AE" w:rsidRDefault="00BA78AE" w:rsidP="00635747">
      <w:pPr>
        <w:numPr>
          <w:ilvl w:val="0"/>
          <w:numId w:val="12"/>
        </w:numPr>
        <w:contextualSpacing/>
      </w:pPr>
      <w:r w:rsidRPr="00BA78AE">
        <w:t>I särskilda fall besluta om kompetensutveckling inom kompetensområdet, för samverkanspart om utrymme finns i budget</w:t>
      </w:r>
    </w:p>
    <w:p w14:paraId="36E5C578" w14:textId="77777777" w:rsidR="0068485B" w:rsidRPr="00BA78AE" w:rsidRDefault="0068485B" w:rsidP="0068485B">
      <w:pPr>
        <w:ind w:left="720"/>
        <w:contextualSpacing/>
      </w:pPr>
    </w:p>
    <w:p w14:paraId="47B7E4B6" w14:textId="17C6E857" w:rsid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xml:space="preserve">§ </w:t>
      </w:r>
      <w:r w:rsidR="00CC279A">
        <w:rPr>
          <w:rFonts w:eastAsiaTheme="minorEastAsia"/>
          <w:color w:val="5A5A5A" w:themeColor="text1" w:themeTint="A5"/>
          <w:spacing w:val="15"/>
        </w:rPr>
        <w:t>9</w:t>
      </w:r>
      <w:r w:rsidRPr="00BA78AE">
        <w:rPr>
          <w:rFonts w:eastAsiaTheme="minorEastAsia"/>
          <w:color w:val="5A5A5A" w:themeColor="text1" w:themeTint="A5"/>
          <w:spacing w:val="15"/>
        </w:rPr>
        <w:t xml:space="preserve"> Giltighetstid</w:t>
      </w:r>
    </w:p>
    <w:p w14:paraId="40A5038C" w14:textId="5638E036" w:rsidR="0068485B" w:rsidRDefault="00A75AE6" w:rsidP="00A75AE6">
      <w:r>
        <w:t>2023-</w:t>
      </w:r>
      <w:r w:rsidR="00160AFE">
        <w:t>10</w:t>
      </w:r>
      <w:r>
        <w:t xml:space="preserve">-01 t.o.m. </w:t>
      </w:r>
      <w:r w:rsidR="00160AFE">
        <w:t xml:space="preserve">2025-09-31 </w:t>
      </w:r>
    </w:p>
    <w:p w14:paraId="5EFE4BD6" w14:textId="39736329" w:rsidR="00160AFE" w:rsidRPr="00BA78AE" w:rsidRDefault="00160AFE" w:rsidP="00A75AE6">
      <w:r>
        <w:t>(I samband med att projektet avslutas förnyas avtalet)</w:t>
      </w:r>
    </w:p>
    <w:p w14:paraId="74CDE5B8" w14:textId="587EC7D6" w:rsidR="00BA78AE" w:rsidRP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xml:space="preserve">§ </w:t>
      </w:r>
      <w:r w:rsidR="00CC279A">
        <w:rPr>
          <w:rFonts w:eastAsiaTheme="minorEastAsia"/>
          <w:color w:val="5A5A5A" w:themeColor="text1" w:themeTint="A5"/>
          <w:spacing w:val="15"/>
        </w:rPr>
        <w:t>10</w:t>
      </w:r>
      <w:r w:rsidRPr="00BA78AE">
        <w:rPr>
          <w:rFonts w:eastAsiaTheme="minorEastAsia"/>
          <w:color w:val="5A5A5A" w:themeColor="text1" w:themeTint="A5"/>
          <w:spacing w:val="15"/>
        </w:rPr>
        <w:t xml:space="preserve"> Underavtal</w:t>
      </w:r>
    </w:p>
    <w:p w14:paraId="19F2A840" w14:textId="77777777" w:rsidR="00BA78AE" w:rsidRPr="00BA78AE" w:rsidRDefault="00BA78AE" w:rsidP="00BA78AE">
      <w:r w:rsidRPr="00BA78AE">
        <w:t>Mora kommun har rätt att träffa underavtal till detta avtal med länets kommuner. Mora kommun är dock huvudansvarig avseende Mora kommuns rättigheter och skyldigheter.</w:t>
      </w:r>
    </w:p>
    <w:p w14:paraId="0D2D6204" w14:textId="33475E3E" w:rsid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1</w:t>
      </w:r>
      <w:r w:rsidR="00CC279A">
        <w:rPr>
          <w:rFonts w:eastAsiaTheme="minorEastAsia"/>
          <w:color w:val="5A5A5A" w:themeColor="text1" w:themeTint="A5"/>
          <w:spacing w:val="15"/>
        </w:rPr>
        <w:t>1</w:t>
      </w:r>
      <w:r w:rsidRPr="00BA78AE">
        <w:rPr>
          <w:rFonts w:eastAsiaTheme="minorEastAsia"/>
          <w:color w:val="5A5A5A" w:themeColor="text1" w:themeTint="A5"/>
          <w:spacing w:val="15"/>
        </w:rPr>
        <w:t xml:space="preserve"> Uppsägningar och omförhandlingar</w:t>
      </w:r>
    </w:p>
    <w:p w14:paraId="4B3EEFFF" w14:textId="77777777" w:rsidR="002709B1" w:rsidRPr="00160AFE" w:rsidRDefault="002709B1" w:rsidP="002709B1">
      <w:r w:rsidRPr="00160AFE">
        <w:t>Part som vill säga upp avtalet i förtid ska göra detta skriftligen. Tillägg eller förändringar av avtalet ska göras skriftligen och undertecknas av samtliga parter.</w:t>
      </w:r>
    </w:p>
    <w:p w14:paraId="691A39FF" w14:textId="77777777" w:rsidR="00160AFE" w:rsidRDefault="00541090" w:rsidP="002709B1">
      <w:pPr>
        <w:rPr>
          <w:b/>
          <w:bCs/>
        </w:rPr>
      </w:pPr>
      <w:r w:rsidRPr="00160AFE">
        <w:t>Endera parten</w:t>
      </w:r>
      <w:r w:rsidR="002709B1" w:rsidRPr="00160AFE">
        <w:t xml:space="preserve"> kan säga upp avtalet att upphöra efter tolv (12) månaders uppsägningstid, räknat från den dag handlingen ankomststämplats hos motparter, alternativt den dag mottagningsbevis kvitterats. Om uppsägning av detta avtal medför avvecklingskostnader ska dessa fördelas</w:t>
      </w:r>
      <w:r w:rsidR="002709B1" w:rsidRPr="00541090">
        <w:rPr>
          <w:b/>
          <w:bCs/>
        </w:rPr>
        <w:t xml:space="preserve"> </w:t>
      </w:r>
    </w:p>
    <w:p w14:paraId="48CA76A1" w14:textId="4BDCEBB9" w:rsidR="002A18FD" w:rsidRPr="00160AFE" w:rsidRDefault="00EB0257" w:rsidP="002709B1">
      <w:r w:rsidRPr="00160AFE">
        <w:t>Om det efter dagen för detta avtals ikraftträdande sker väsentliga förändringar av de förutsättningar som avtalet baseras på, har vardera parten rätt att begära förhandling om ändring av de delar av avtalet som påverkas därav. Med väsentliga förändringar avses förändringar som ligger utanför parts kontroll och som part inte rimligen kunnat förutse vid avtalets ingående och som medför väsentliga negativa konsekvenser för part som inte på annat sätt regleras i detta avtal.</w:t>
      </w:r>
    </w:p>
    <w:p w14:paraId="29AD8866" w14:textId="169F29C5" w:rsidR="00084414"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1</w:t>
      </w:r>
      <w:r w:rsidR="00CC279A">
        <w:rPr>
          <w:rFonts w:eastAsiaTheme="minorEastAsia"/>
          <w:color w:val="5A5A5A" w:themeColor="text1" w:themeTint="A5"/>
          <w:spacing w:val="15"/>
        </w:rPr>
        <w:t>2</w:t>
      </w:r>
      <w:r w:rsidRPr="00BA78AE">
        <w:rPr>
          <w:rFonts w:eastAsiaTheme="minorEastAsia"/>
          <w:color w:val="5A5A5A" w:themeColor="text1" w:themeTint="A5"/>
          <w:spacing w:val="15"/>
        </w:rPr>
        <w:t xml:space="preserve"> Parternas rättigheter och skyldigheter</w:t>
      </w:r>
    </w:p>
    <w:p w14:paraId="0E63D071" w14:textId="7C3E6DE4" w:rsidR="009774AB" w:rsidRDefault="009774AB" w:rsidP="00BA78AE">
      <w:pPr>
        <w:numPr>
          <w:ilvl w:val="1"/>
          <w:numId w:val="0"/>
        </w:numPr>
        <w:rPr>
          <w:b/>
          <w:bCs/>
          <w:color w:val="00B050"/>
        </w:rPr>
      </w:pPr>
    </w:p>
    <w:p w14:paraId="020ABD11" w14:textId="77777777" w:rsidR="00160AFE" w:rsidRPr="00BA78AE" w:rsidRDefault="00160AFE" w:rsidP="00BA78AE">
      <w:pPr>
        <w:numPr>
          <w:ilvl w:val="1"/>
          <w:numId w:val="0"/>
        </w:numPr>
        <w:rPr>
          <w:rFonts w:eastAsiaTheme="minorEastAsia"/>
          <w:color w:val="5A5A5A" w:themeColor="text1" w:themeTint="A5"/>
          <w:spacing w:val="15"/>
        </w:rPr>
      </w:pPr>
    </w:p>
    <w:p w14:paraId="4F0681B5" w14:textId="297825ED" w:rsidR="00FA5364" w:rsidRPr="00BA78AE" w:rsidRDefault="00FA5364" w:rsidP="00FA5364">
      <w:pPr>
        <w:numPr>
          <w:ilvl w:val="1"/>
          <w:numId w:val="0"/>
        </w:numPr>
        <w:rPr>
          <w:rFonts w:eastAsiaTheme="minorEastAsia"/>
          <w:color w:val="5A5A5A" w:themeColor="text1" w:themeTint="A5"/>
          <w:spacing w:val="15"/>
        </w:rPr>
      </w:pPr>
      <w:r>
        <w:rPr>
          <w:rFonts w:eastAsiaTheme="minorEastAsia"/>
          <w:color w:val="5A5A5A" w:themeColor="text1" w:themeTint="A5"/>
          <w:spacing w:val="15"/>
        </w:rPr>
        <w:t>§ 1</w:t>
      </w:r>
      <w:r w:rsidR="00CC279A">
        <w:rPr>
          <w:rFonts w:eastAsiaTheme="minorEastAsia"/>
          <w:color w:val="5A5A5A" w:themeColor="text1" w:themeTint="A5"/>
          <w:spacing w:val="15"/>
        </w:rPr>
        <w:t>3</w:t>
      </w:r>
      <w:r>
        <w:rPr>
          <w:rFonts w:eastAsiaTheme="minorEastAsia"/>
          <w:color w:val="5A5A5A" w:themeColor="text1" w:themeTint="A5"/>
          <w:spacing w:val="15"/>
        </w:rPr>
        <w:t xml:space="preserve"> Personal</w:t>
      </w:r>
    </w:p>
    <w:p w14:paraId="0B094DD4" w14:textId="352A6D32" w:rsidR="00BA78AE" w:rsidRPr="00BA78AE" w:rsidRDefault="00BA78AE" w:rsidP="00FA5364">
      <w:pPr>
        <w:pStyle w:val="Ingetavstnd"/>
      </w:pPr>
      <w:r w:rsidRPr="00BA78AE">
        <w:t>På Resurscentra finns samordnare anställda</w:t>
      </w:r>
      <w:r w:rsidR="002126C3">
        <w:t xml:space="preserve">, sammanlagt </w:t>
      </w:r>
      <w:r w:rsidR="00ED194C" w:rsidRPr="00635747">
        <w:rPr>
          <w:strike/>
        </w:rPr>
        <w:t>1,</w:t>
      </w:r>
      <w:r w:rsidR="00783001" w:rsidRPr="00635747">
        <w:rPr>
          <w:strike/>
        </w:rPr>
        <w:t>75</w:t>
      </w:r>
      <w:r w:rsidR="00ED194C">
        <w:t xml:space="preserve"> </w:t>
      </w:r>
      <w:r w:rsidR="00635747" w:rsidRPr="00635747">
        <w:rPr>
          <w:color w:val="7030A0"/>
        </w:rPr>
        <w:t xml:space="preserve">1,50 </w:t>
      </w:r>
      <w:r w:rsidR="00ED194C">
        <w:t>tjänst</w:t>
      </w:r>
      <w:r w:rsidRPr="00BA78AE">
        <w:t xml:space="preserve">. Samordnarna ansvarar för att: </w:t>
      </w:r>
    </w:p>
    <w:p w14:paraId="7EFB741C" w14:textId="77777777" w:rsidR="00BA78AE" w:rsidRPr="00BA78AE" w:rsidRDefault="00BA78AE" w:rsidP="00635747">
      <w:pPr>
        <w:pStyle w:val="Ingetavstnd"/>
        <w:numPr>
          <w:ilvl w:val="0"/>
          <w:numId w:val="13"/>
        </w:numPr>
      </w:pPr>
      <w:r w:rsidRPr="00BA78AE">
        <w:t xml:space="preserve">Sammankalla och leda samråd </w:t>
      </w:r>
    </w:p>
    <w:p w14:paraId="0FA25BEC" w14:textId="2976E703" w:rsidR="00BA78AE" w:rsidRDefault="00BA78AE" w:rsidP="00635747">
      <w:pPr>
        <w:pStyle w:val="Ingetavstnd"/>
        <w:numPr>
          <w:ilvl w:val="0"/>
          <w:numId w:val="13"/>
        </w:numPr>
      </w:pPr>
      <w:r w:rsidRPr="00BA78AE">
        <w:t>Erbjuda konsultationer</w:t>
      </w:r>
      <w:r w:rsidR="00ED4D07">
        <w:t xml:space="preserve"> och samråd till yrkesverksamma</w:t>
      </w:r>
    </w:p>
    <w:p w14:paraId="177E7649" w14:textId="2AC439FF" w:rsidR="00ED4D07" w:rsidRPr="008B2861" w:rsidRDefault="00ED4D07" w:rsidP="00635747">
      <w:pPr>
        <w:pStyle w:val="Ingetavstnd"/>
        <w:numPr>
          <w:ilvl w:val="0"/>
          <w:numId w:val="13"/>
        </w:numPr>
      </w:pPr>
      <w:r w:rsidRPr="008B2861">
        <w:t>Erbjuda information och vägledning till personer utsatta för hedersrelaterat våld och förtryck</w:t>
      </w:r>
    </w:p>
    <w:p w14:paraId="62AD290D" w14:textId="791CD6F3" w:rsidR="00BA78AE" w:rsidRPr="008B2861" w:rsidRDefault="00BA78AE" w:rsidP="00635747">
      <w:pPr>
        <w:pStyle w:val="Ingetavstnd"/>
        <w:numPr>
          <w:ilvl w:val="0"/>
          <w:numId w:val="13"/>
        </w:numPr>
      </w:pPr>
      <w:r w:rsidRPr="008B2861">
        <w:t>Genomföra kompetensinsatser och uppsökande verksamhet i länets kommuner</w:t>
      </w:r>
    </w:p>
    <w:p w14:paraId="78898D3D" w14:textId="3542E388" w:rsidR="00036E8C" w:rsidRPr="008B2861" w:rsidRDefault="00036E8C" w:rsidP="00635747">
      <w:pPr>
        <w:pStyle w:val="Ingetavstnd"/>
        <w:numPr>
          <w:ilvl w:val="0"/>
          <w:numId w:val="13"/>
        </w:numPr>
      </w:pPr>
      <w:r w:rsidRPr="008B2861">
        <w:t xml:space="preserve">Att tillsammans med kontaktpersoner i avtalskommunerna </w:t>
      </w:r>
      <w:r w:rsidR="007B7243" w:rsidRPr="008B2861">
        <w:t>skapa nätverk för erfarenhetsutbyte och spridning av kunskap runt hedersrelaterat våld och förtryck</w:t>
      </w:r>
    </w:p>
    <w:p w14:paraId="280CBA08" w14:textId="77777777" w:rsidR="00BA78AE" w:rsidRPr="00BA78AE" w:rsidRDefault="00BA78AE" w:rsidP="00635747">
      <w:pPr>
        <w:pStyle w:val="Ingetavstnd"/>
        <w:numPr>
          <w:ilvl w:val="0"/>
          <w:numId w:val="13"/>
        </w:numPr>
      </w:pPr>
      <w:r w:rsidRPr="00BA78AE">
        <w:t>Genomföra intern utvärdering av verksamheten</w:t>
      </w:r>
    </w:p>
    <w:p w14:paraId="0B498460" w14:textId="77777777" w:rsidR="00BA78AE" w:rsidRPr="00BA78AE" w:rsidRDefault="00BA78AE" w:rsidP="00635747">
      <w:pPr>
        <w:pStyle w:val="Ingetavstnd"/>
        <w:numPr>
          <w:ilvl w:val="0"/>
          <w:numId w:val="13"/>
        </w:numPr>
      </w:pPr>
      <w:r w:rsidRPr="00BA78AE">
        <w:t>Sammanställa verksamhetsberättelse som redovisas vid årets första styrgruppsmöte.</w:t>
      </w:r>
    </w:p>
    <w:p w14:paraId="1E680495" w14:textId="77777777" w:rsidR="00BA78AE" w:rsidRPr="00BA78AE" w:rsidRDefault="00BA78AE" w:rsidP="00635747">
      <w:pPr>
        <w:pStyle w:val="Ingetavstnd"/>
        <w:numPr>
          <w:ilvl w:val="0"/>
          <w:numId w:val="13"/>
        </w:numPr>
      </w:pPr>
      <w:r w:rsidRPr="00BA78AE">
        <w:t>Upprätta ett förslag till nästkommande års verksamhetsplan senast den 31 oktober avseende nästkommande år.</w:t>
      </w:r>
    </w:p>
    <w:p w14:paraId="62414CC9" w14:textId="77777777" w:rsidR="007B7243" w:rsidRDefault="007B7243" w:rsidP="00BA78AE">
      <w:pPr>
        <w:numPr>
          <w:ilvl w:val="1"/>
          <w:numId w:val="0"/>
        </w:numPr>
        <w:rPr>
          <w:i/>
          <w:color w:val="FF0000"/>
        </w:rPr>
      </w:pPr>
    </w:p>
    <w:p w14:paraId="552145F5" w14:textId="74B8D402" w:rsidR="00BA78AE" w:rsidRP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1</w:t>
      </w:r>
      <w:r w:rsidR="00CC279A">
        <w:rPr>
          <w:rFonts w:eastAsiaTheme="minorEastAsia"/>
          <w:color w:val="5A5A5A" w:themeColor="text1" w:themeTint="A5"/>
          <w:spacing w:val="15"/>
        </w:rPr>
        <w:t>4</w:t>
      </w:r>
      <w:r w:rsidRPr="00BA78AE">
        <w:rPr>
          <w:rFonts w:eastAsiaTheme="minorEastAsia"/>
          <w:color w:val="5A5A5A" w:themeColor="text1" w:themeTint="A5"/>
          <w:spacing w:val="15"/>
        </w:rPr>
        <w:t xml:space="preserve"> Kostnader</w:t>
      </w:r>
    </w:p>
    <w:p w14:paraId="78859FBE" w14:textId="6F312792" w:rsidR="00BA78AE" w:rsidRPr="00BA78AE" w:rsidRDefault="00BA78AE" w:rsidP="00BA78AE">
      <w:pPr>
        <w:numPr>
          <w:ilvl w:val="1"/>
          <w:numId w:val="0"/>
        </w:numPr>
        <w:rPr>
          <w:rFonts w:eastAsiaTheme="minorEastAsia"/>
          <w:color w:val="5A5A5A" w:themeColor="text1" w:themeTint="A5"/>
          <w:spacing w:val="15"/>
        </w:rPr>
      </w:pPr>
      <w:r w:rsidRPr="00BA78AE">
        <w:rPr>
          <w:rFonts w:eastAsiaTheme="minorEastAsia"/>
          <w:color w:val="5A5A5A" w:themeColor="text1" w:themeTint="A5"/>
          <w:spacing w:val="15"/>
        </w:rPr>
        <w:t>§ 1</w:t>
      </w:r>
      <w:r w:rsidR="00CC279A">
        <w:rPr>
          <w:rFonts w:eastAsiaTheme="minorEastAsia"/>
          <w:color w:val="5A5A5A" w:themeColor="text1" w:themeTint="A5"/>
          <w:spacing w:val="15"/>
        </w:rPr>
        <w:t>5</w:t>
      </w:r>
      <w:r w:rsidRPr="00BA78AE">
        <w:rPr>
          <w:rFonts w:eastAsiaTheme="minorEastAsia"/>
          <w:color w:val="5A5A5A" w:themeColor="text1" w:themeTint="A5"/>
          <w:spacing w:val="15"/>
        </w:rPr>
        <w:t xml:space="preserve"> Budget och verksamhetsplan</w:t>
      </w:r>
    </w:p>
    <w:p w14:paraId="10809830" w14:textId="77777777" w:rsidR="00BA78AE" w:rsidRPr="00BA78AE" w:rsidRDefault="00BA78AE" w:rsidP="00BA78AE"/>
    <w:p w14:paraId="4097E5B1" w14:textId="1E5380CF" w:rsidR="00F63272" w:rsidRDefault="00F63272">
      <w:r>
        <w:br w:type="page"/>
      </w:r>
    </w:p>
    <w:p w14:paraId="6D7EE9F9" w14:textId="77777777" w:rsidR="00F63272" w:rsidRDefault="00F63272" w:rsidP="00F63272">
      <w:pPr>
        <w:pStyle w:val="Rubrik3"/>
      </w:pPr>
      <w:bookmarkStart w:id="32" w:name="_Toc128476590"/>
      <w:r>
        <w:lastRenderedPageBreak/>
        <w:t>Bilaga 5 Juridiska aspekter</w:t>
      </w:r>
      <w:bookmarkEnd w:id="32"/>
    </w:p>
    <w:p w14:paraId="38E2E51A" w14:textId="77777777" w:rsidR="00F63272" w:rsidRDefault="00F63272" w:rsidP="00F63272">
      <w:pPr>
        <w:pStyle w:val="Rubrik5"/>
      </w:pPr>
      <w:r>
        <w:t>Stöd till utsatta barn och vuxna med minderåriga barn</w:t>
      </w:r>
    </w:p>
    <w:p w14:paraId="737BE2CB" w14:textId="753BA636" w:rsidR="00F63272" w:rsidRDefault="00F63272" w:rsidP="00F63272">
      <w:r w:rsidRPr="008354A2">
        <w:t>Beträffande RC-verksamhetens kontakter med utsatta barn upp till 18 år</w:t>
      </w:r>
      <w:r>
        <w:t xml:space="preserve"> samt vuxna med barn upp till 18 år</w:t>
      </w:r>
      <w:r w:rsidRPr="008354A2">
        <w:t>, och där det finns en kännedom om misstanke om att ett barn far illa, ska anmälan</w:t>
      </w:r>
      <w:r w:rsidR="0011243F">
        <w:t xml:space="preserve"> enligt</w:t>
      </w:r>
      <w:r w:rsidRPr="008354A2">
        <w:t xml:space="preserve"> </w:t>
      </w:r>
      <w:r w:rsidR="008F73E9" w:rsidRPr="008F73E9">
        <w:t xml:space="preserve">14 kap. 1 c § SoL </w:t>
      </w:r>
      <w:r w:rsidRPr="008354A2">
        <w:t>till soc</w:t>
      </w:r>
      <w:r>
        <w:t xml:space="preserve">ialnämnden i barnets hemkommun. </w:t>
      </w:r>
    </w:p>
    <w:p w14:paraId="72B88978" w14:textId="77777777" w:rsidR="00F63272" w:rsidRDefault="00F63272" w:rsidP="00F63272">
      <w:pPr>
        <w:pStyle w:val="Rubrik5"/>
      </w:pPr>
      <w:r>
        <w:t>Stöd till utsatta vuxna</w:t>
      </w:r>
    </w:p>
    <w:p w14:paraId="2C7EA706" w14:textId="77777777" w:rsidR="00F63272" w:rsidRDefault="00F63272" w:rsidP="00F63272">
      <w:r>
        <w:t>Förutsättningarna för att idag tillhandahålla insatser utan behovsprövning är att de ska vara allmänt inriktade och generellt utformade</w:t>
      </w:r>
      <w:r>
        <w:rPr>
          <w:rStyle w:val="Fotnotsreferens"/>
        </w:rPr>
        <w:footnoteReference w:id="35"/>
      </w:r>
      <w:r>
        <w:t xml:space="preserve"> och ges som ett komplement till behovsprövade insatser.</w:t>
      </w:r>
      <w:r w:rsidRPr="00FA5A04">
        <w:t xml:space="preserve"> </w:t>
      </w:r>
      <w:r>
        <w:t xml:space="preserve">Genom att i ett tidigt skede tillhandahålla målgruppsanpassat och specialiserat stöd kan samhället fånga upp utsatta. </w:t>
      </w:r>
      <w:r w:rsidRPr="00474171">
        <w:t>Det är en enkel väg in till samhällets stöd och hjälp.</w:t>
      </w:r>
      <w:r>
        <w:t xml:space="preserve"> Även om en insats är allmänt inriktad och generellt utformad så sker det alltid en viss anpassning av insatsens innehåll utifrån den eller de personer som tar del av insatsen</w:t>
      </w:r>
      <w:r>
        <w:rPr>
          <w:rStyle w:val="Fotnotsreferens"/>
        </w:rPr>
        <w:footnoteReference w:id="36"/>
      </w:r>
      <w:r>
        <w:t>.</w:t>
      </w:r>
    </w:p>
    <w:p w14:paraId="11DA5059" w14:textId="77777777" w:rsidR="00F63272" w:rsidRDefault="00F63272" w:rsidP="00F63272">
      <w:r>
        <w:t xml:space="preserve">I slutbetänkandet </w:t>
      </w:r>
      <w:r w:rsidRPr="002A5A5D">
        <w:rPr>
          <w:i/>
        </w:rPr>
        <w:t>Hållbar socialtjänst – en ny socialtjänstlag</w:t>
      </w:r>
      <w:r>
        <w:rPr>
          <w:rStyle w:val="Fotnotsreferens"/>
        </w:rPr>
        <w:footnoteReference w:id="37"/>
      </w:r>
      <w:r>
        <w:t xml:space="preserve"> framgår att dagens regelverk inte är tillräckligt flexibelt då det lämnar begränsat utrymme att tillhandahålla insatser på något annat sätt än efter utredning och behovsprövning.</w:t>
      </w:r>
      <w:r w:rsidRPr="002A5A5D">
        <w:t xml:space="preserve"> </w:t>
      </w:r>
      <w:r>
        <w:t xml:space="preserve">En lagändring skulle underlätta utvecklingen av RC-verksamheterna. </w:t>
      </w:r>
    </w:p>
    <w:p w14:paraId="7F491E86" w14:textId="77777777" w:rsidR="00F63272" w:rsidRDefault="00F63272" w:rsidP="00F63272">
      <w:pPr>
        <w:pStyle w:val="Rubrik5"/>
      </w:pPr>
      <w:r>
        <w:t xml:space="preserve">Sekretess till skydd för enskild även i förhållande till dess vårdnadshavare </w:t>
      </w:r>
    </w:p>
    <w:p w14:paraId="332503BA" w14:textId="77777777" w:rsidR="00F63272" w:rsidRPr="008B2861" w:rsidRDefault="00F63272" w:rsidP="00F63272">
      <w:pPr>
        <w:rPr>
          <w:i/>
          <w:iCs/>
        </w:rPr>
      </w:pPr>
      <w:r w:rsidRPr="008B2861">
        <w:rPr>
          <w:i/>
          <w:iCs/>
        </w:rPr>
        <w:t>Sekretess till skydd för en enskild gäller, om den enskilde är underårig, även i förhållande till dennes vårdnadshavare. Sekretess gäller dock inte i förhållande till vårdnadshavaren i den utsträckning denne enligt 6 kap. 11 § föräldrabalken har rätt och skyldighet att bestämma i frågor som rör den underåriges angelägenheter, såvida inte</w:t>
      </w:r>
    </w:p>
    <w:p w14:paraId="2E0CB297" w14:textId="77777777" w:rsidR="00F63272" w:rsidRPr="008B2861" w:rsidRDefault="00F63272" w:rsidP="00F63272">
      <w:pPr>
        <w:rPr>
          <w:i/>
          <w:iCs/>
        </w:rPr>
      </w:pPr>
      <w:r w:rsidRPr="008B2861">
        <w:rPr>
          <w:i/>
          <w:iCs/>
        </w:rPr>
        <w:t xml:space="preserve">1. Det kan antas att den underårige lider betydande men om uppgiften röjs för vårdnadshavaren, eller </w:t>
      </w:r>
    </w:p>
    <w:p w14:paraId="382C114A" w14:textId="77777777" w:rsidR="00F63272" w:rsidRPr="008B2861" w:rsidRDefault="00F63272" w:rsidP="00F63272">
      <w:pPr>
        <w:rPr>
          <w:i/>
          <w:iCs/>
        </w:rPr>
      </w:pPr>
      <w:r w:rsidRPr="008B2861">
        <w:rPr>
          <w:i/>
          <w:iCs/>
        </w:rPr>
        <w:t>2. Om det annars anges i denna lag</w:t>
      </w:r>
      <w:r w:rsidRPr="008B2861">
        <w:rPr>
          <w:rStyle w:val="Fotnotsreferens"/>
          <w:i/>
          <w:iCs/>
        </w:rPr>
        <w:footnoteReference w:id="38"/>
      </w:r>
      <w:r w:rsidRPr="008B2861">
        <w:rPr>
          <w:i/>
          <w:iCs/>
        </w:rPr>
        <w:t xml:space="preserve">. </w:t>
      </w:r>
    </w:p>
    <w:p w14:paraId="67941C3A" w14:textId="33E43FD3" w:rsidR="00EB3E7D" w:rsidRPr="000B115F" w:rsidRDefault="00EB3E7D" w:rsidP="00F63272">
      <w:pPr>
        <w:rPr>
          <w:i/>
          <w:iCs/>
        </w:rPr>
      </w:pPr>
      <w:r w:rsidRPr="000B115F">
        <w:rPr>
          <w:i/>
          <w:iCs/>
        </w:rPr>
        <w:t xml:space="preserve">12 </w:t>
      </w:r>
      <w:r w:rsidR="000B115F" w:rsidRPr="000B115F">
        <w:rPr>
          <w:i/>
          <w:iCs/>
        </w:rPr>
        <w:t>kap. 3 § OSL</w:t>
      </w:r>
    </w:p>
    <w:p w14:paraId="04813FF2" w14:textId="13D85335" w:rsidR="00F63272" w:rsidRPr="00F63272" w:rsidRDefault="00F63272" w:rsidP="00F63272">
      <w:r>
        <w:br w:type="page"/>
      </w:r>
    </w:p>
    <w:p w14:paraId="061A9698" w14:textId="2069B23F" w:rsidR="00BE51CE" w:rsidRDefault="00BE51CE" w:rsidP="00F4245A">
      <w:pPr>
        <w:pStyle w:val="Rubrik3"/>
      </w:pPr>
      <w:bookmarkStart w:id="33" w:name="_Toc128476591"/>
      <w:r>
        <w:lastRenderedPageBreak/>
        <w:t>Bilaga 6 Budget</w:t>
      </w:r>
      <w:bookmarkEnd w:id="33"/>
    </w:p>
    <w:p w14:paraId="11E7CEAA" w14:textId="77777777" w:rsidR="003D6982" w:rsidRPr="003D6982" w:rsidRDefault="003D6982" w:rsidP="003D6982"/>
    <w:p w14:paraId="723D8B4B" w14:textId="77777777" w:rsidR="003D6982" w:rsidRDefault="003D6982" w:rsidP="003D6982">
      <w:pPr>
        <w:pStyle w:val="Rubrik4"/>
      </w:pPr>
      <w:r>
        <w:t>Kostnadsfördelning</w:t>
      </w:r>
    </w:p>
    <w:tbl>
      <w:tblPr>
        <w:tblStyle w:val="Tabellrutnt"/>
        <w:tblW w:w="0" w:type="auto"/>
        <w:tblLook w:val="04A0" w:firstRow="1" w:lastRow="0" w:firstColumn="1" w:lastColumn="0" w:noHBand="0" w:noVBand="1"/>
      </w:tblPr>
      <w:tblGrid>
        <w:gridCol w:w="2747"/>
        <w:gridCol w:w="2105"/>
        <w:gridCol w:w="2105"/>
        <w:gridCol w:w="2105"/>
      </w:tblGrid>
      <w:tr w:rsidR="003D6982" w14:paraId="0419B268" w14:textId="77777777" w:rsidTr="003D6982">
        <w:tc>
          <w:tcPr>
            <w:tcW w:w="0" w:type="auto"/>
            <w:tcBorders>
              <w:top w:val="single" w:sz="4" w:space="0" w:color="auto"/>
              <w:left w:val="single" w:sz="4" w:space="0" w:color="auto"/>
              <w:bottom w:val="single" w:sz="4" w:space="0" w:color="auto"/>
              <w:right w:val="single" w:sz="4" w:space="0" w:color="auto"/>
            </w:tcBorders>
          </w:tcPr>
          <w:p w14:paraId="3E15BC00" w14:textId="77777777" w:rsidR="003D6982" w:rsidRDefault="003D6982">
            <w:pPr>
              <w:rPr>
                <w:i/>
              </w:rPr>
            </w:pPr>
          </w:p>
        </w:tc>
        <w:tc>
          <w:tcPr>
            <w:tcW w:w="0" w:type="auto"/>
            <w:tcBorders>
              <w:top w:val="single" w:sz="4" w:space="0" w:color="auto"/>
              <w:left w:val="single" w:sz="4" w:space="0" w:color="auto"/>
              <w:bottom w:val="single" w:sz="4" w:space="0" w:color="auto"/>
              <w:right w:val="single" w:sz="4" w:space="0" w:color="auto"/>
            </w:tcBorders>
            <w:hideMark/>
          </w:tcPr>
          <w:p w14:paraId="62DA1A4C" w14:textId="77777777" w:rsidR="003D6982" w:rsidRDefault="003D6982">
            <w:pPr>
              <w:rPr>
                <w:b/>
              </w:rPr>
            </w:pPr>
            <w:r>
              <w:rPr>
                <w:b/>
              </w:rPr>
              <w:t>2023-10-01 t.o.m.</w:t>
            </w:r>
          </w:p>
          <w:p w14:paraId="642FCEB1" w14:textId="77777777" w:rsidR="003D6982" w:rsidRDefault="003D6982">
            <w:pPr>
              <w:rPr>
                <w:i/>
              </w:rPr>
            </w:pPr>
            <w:r>
              <w:rPr>
                <w:b/>
              </w:rPr>
              <w:t>2024-09-30</w:t>
            </w:r>
          </w:p>
        </w:tc>
        <w:tc>
          <w:tcPr>
            <w:tcW w:w="0" w:type="auto"/>
            <w:tcBorders>
              <w:top w:val="single" w:sz="4" w:space="0" w:color="auto"/>
              <w:left w:val="single" w:sz="4" w:space="0" w:color="auto"/>
              <w:bottom w:val="single" w:sz="4" w:space="0" w:color="auto"/>
              <w:right w:val="single" w:sz="4" w:space="0" w:color="auto"/>
            </w:tcBorders>
            <w:hideMark/>
          </w:tcPr>
          <w:p w14:paraId="19194A86" w14:textId="77777777" w:rsidR="003D6982" w:rsidRDefault="003D6982">
            <w:pPr>
              <w:rPr>
                <w:b/>
              </w:rPr>
            </w:pPr>
            <w:r>
              <w:rPr>
                <w:b/>
              </w:rPr>
              <w:t>2024-10-01 t.o.m.</w:t>
            </w:r>
          </w:p>
          <w:p w14:paraId="7A4CB192" w14:textId="77777777" w:rsidR="003D6982" w:rsidRDefault="003D6982">
            <w:pPr>
              <w:rPr>
                <w:b/>
                <w:i/>
              </w:rPr>
            </w:pPr>
            <w:r>
              <w:rPr>
                <w:b/>
              </w:rPr>
              <w:t>2025-09-30</w:t>
            </w:r>
          </w:p>
        </w:tc>
        <w:tc>
          <w:tcPr>
            <w:tcW w:w="0" w:type="auto"/>
            <w:tcBorders>
              <w:top w:val="single" w:sz="4" w:space="0" w:color="auto"/>
              <w:left w:val="single" w:sz="4" w:space="0" w:color="auto"/>
              <w:bottom w:val="single" w:sz="4" w:space="0" w:color="auto"/>
              <w:right w:val="single" w:sz="4" w:space="0" w:color="auto"/>
            </w:tcBorders>
            <w:hideMark/>
          </w:tcPr>
          <w:p w14:paraId="6B452566" w14:textId="77777777" w:rsidR="003D6982" w:rsidRDefault="003D6982">
            <w:pPr>
              <w:rPr>
                <w:b/>
              </w:rPr>
            </w:pPr>
            <w:r>
              <w:rPr>
                <w:b/>
              </w:rPr>
              <w:t>2025-10-01 t.o.m.</w:t>
            </w:r>
          </w:p>
          <w:p w14:paraId="56B8A188" w14:textId="77777777" w:rsidR="003D6982" w:rsidRDefault="003D6982">
            <w:pPr>
              <w:rPr>
                <w:i/>
              </w:rPr>
            </w:pPr>
            <w:r>
              <w:rPr>
                <w:b/>
              </w:rPr>
              <w:t>2026-09-30</w:t>
            </w:r>
          </w:p>
        </w:tc>
      </w:tr>
      <w:tr w:rsidR="003D6982" w14:paraId="372368A1" w14:textId="77777777" w:rsidTr="003D6982">
        <w:tc>
          <w:tcPr>
            <w:tcW w:w="0" w:type="auto"/>
            <w:tcBorders>
              <w:top w:val="single" w:sz="4" w:space="0" w:color="auto"/>
              <w:left w:val="single" w:sz="4" w:space="0" w:color="auto"/>
              <w:bottom w:val="single" w:sz="4" w:space="0" w:color="auto"/>
              <w:right w:val="single" w:sz="4" w:space="0" w:color="auto"/>
            </w:tcBorders>
            <w:hideMark/>
          </w:tcPr>
          <w:p w14:paraId="68DDE4A5" w14:textId="5F999CDD" w:rsidR="003D6982" w:rsidRDefault="003D6982">
            <w:r>
              <w:t>Projektledare 100</w:t>
            </w:r>
            <w:r w:rsidR="00635747">
              <w:t xml:space="preserve"> </w:t>
            </w:r>
            <w:r>
              <w:t>%</w:t>
            </w:r>
          </w:p>
        </w:tc>
        <w:tc>
          <w:tcPr>
            <w:tcW w:w="0" w:type="auto"/>
            <w:tcBorders>
              <w:top w:val="single" w:sz="4" w:space="0" w:color="auto"/>
              <w:left w:val="single" w:sz="4" w:space="0" w:color="auto"/>
              <w:bottom w:val="single" w:sz="4" w:space="0" w:color="auto"/>
              <w:right w:val="single" w:sz="4" w:space="0" w:color="auto"/>
            </w:tcBorders>
            <w:hideMark/>
          </w:tcPr>
          <w:p w14:paraId="239975DE" w14:textId="77777777" w:rsidR="003D6982" w:rsidRDefault="003D6982">
            <w:r>
              <w:t>NCH</w:t>
            </w:r>
          </w:p>
        </w:tc>
        <w:tc>
          <w:tcPr>
            <w:tcW w:w="0" w:type="auto"/>
            <w:tcBorders>
              <w:top w:val="single" w:sz="4" w:space="0" w:color="auto"/>
              <w:left w:val="single" w:sz="4" w:space="0" w:color="auto"/>
              <w:bottom w:val="single" w:sz="4" w:space="0" w:color="auto"/>
              <w:right w:val="single" w:sz="4" w:space="0" w:color="auto"/>
            </w:tcBorders>
            <w:hideMark/>
          </w:tcPr>
          <w:p w14:paraId="514B9D04" w14:textId="77777777" w:rsidR="003D6982" w:rsidRDefault="003D6982">
            <w:r>
              <w:t>NCH</w:t>
            </w:r>
          </w:p>
        </w:tc>
        <w:tc>
          <w:tcPr>
            <w:tcW w:w="0" w:type="auto"/>
            <w:tcBorders>
              <w:top w:val="single" w:sz="4" w:space="0" w:color="auto"/>
              <w:left w:val="single" w:sz="4" w:space="0" w:color="auto"/>
              <w:bottom w:val="single" w:sz="4" w:space="0" w:color="auto"/>
              <w:right w:val="single" w:sz="4" w:space="0" w:color="auto"/>
            </w:tcBorders>
            <w:hideMark/>
          </w:tcPr>
          <w:p w14:paraId="5CD37459" w14:textId="77777777" w:rsidR="003D6982" w:rsidRDefault="003D6982">
            <w:pPr>
              <w:rPr>
                <w:b/>
              </w:rPr>
            </w:pPr>
            <w:r>
              <w:rPr>
                <w:i/>
              </w:rPr>
              <w:t xml:space="preserve">            </w:t>
            </w:r>
            <w:r>
              <w:rPr>
                <w:b/>
              </w:rPr>
              <w:t>-</w:t>
            </w:r>
          </w:p>
        </w:tc>
      </w:tr>
      <w:tr w:rsidR="003D6982" w14:paraId="3CF03479" w14:textId="77777777" w:rsidTr="003D6982">
        <w:tc>
          <w:tcPr>
            <w:tcW w:w="0" w:type="auto"/>
            <w:tcBorders>
              <w:top w:val="single" w:sz="4" w:space="0" w:color="auto"/>
              <w:left w:val="single" w:sz="4" w:space="0" w:color="auto"/>
              <w:bottom w:val="single" w:sz="4" w:space="0" w:color="auto"/>
              <w:right w:val="single" w:sz="4" w:space="0" w:color="auto"/>
            </w:tcBorders>
            <w:hideMark/>
          </w:tcPr>
          <w:p w14:paraId="6471AA59" w14:textId="77777777" w:rsidR="003D6982" w:rsidRDefault="003D6982">
            <w:r>
              <w:t xml:space="preserve">Samordnare yrkesverksamma </w:t>
            </w:r>
          </w:p>
          <w:p w14:paraId="77A10B92" w14:textId="13B26A29" w:rsidR="003D6982" w:rsidRPr="000F5B1D" w:rsidRDefault="003D6982">
            <w:r>
              <w:t xml:space="preserve"> </w:t>
            </w:r>
            <w:r w:rsidR="00635747" w:rsidRPr="000F5B1D">
              <w:t xml:space="preserve">0,50 </w:t>
            </w:r>
            <w:r w:rsidRPr="000F5B1D">
              <w:t>%</w:t>
            </w:r>
          </w:p>
        </w:tc>
        <w:tc>
          <w:tcPr>
            <w:tcW w:w="0" w:type="auto"/>
            <w:tcBorders>
              <w:top w:val="single" w:sz="4" w:space="0" w:color="auto"/>
              <w:left w:val="single" w:sz="4" w:space="0" w:color="auto"/>
              <w:bottom w:val="single" w:sz="4" w:space="0" w:color="auto"/>
              <w:right w:val="single" w:sz="4" w:space="0" w:color="auto"/>
            </w:tcBorders>
            <w:hideMark/>
          </w:tcPr>
          <w:p w14:paraId="7845C7D0" w14:textId="30F0719E" w:rsidR="003D6982" w:rsidRDefault="005213BC">
            <w:r>
              <w:t>Kommunerna enligt fördelningsnyckel</w:t>
            </w:r>
          </w:p>
        </w:tc>
        <w:tc>
          <w:tcPr>
            <w:tcW w:w="0" w:type="auto"/>
            <w:tcBorders>
              <w:top w:val="single" w:sz="4" w:space="0" w:color="auto"/>
              <w:left w:val="single" w:sz="4" w:space="0" w:color="auto"/>
              <w:bottom w:val="single" w:sz="4" w:space="0" w:color="auto"/>
              <w:right w:val="single" w:sz="4" w:space="0" w:color="auto"/>
            </w:tcBorders>
            <w:hideMark/>
          </w:tcPr>
          <w:p w14:paraId="280F666F" w14:textId="77777777" w:rsidR="003D6982" w:rsidRDefault="003D6982">
            <w:r>
              <w:t>Kommunerna enligt fördelningsnyckel</w:t>
            </w:r>
          </w:p>
        </w:tc>
        <w:tc>
          <w:tcPr>
            <w:tcW w:w="0" w:type="auto"/>
            <w:tcBorders>
              <w:top w:val="single" w:sz="4" w:space="0" w:color="auto"/>
              <w:left w:val="single" w:sz="4" w:space="0" w:color="auto"/>
              <w:bottom w:val="single" w:sz="4" w:space="0" w:color="auto"/>
              <w:right w:val="single" w:sz="4" w:space="0" w:color="auto"/>
            </w:tcBorders>
            <w:hideMark/>
          </w:tcPr>
          <w:p w14:paraId="71D96B24" w14:textId="77777777" w:rsidR="003D6982" w:rsidRDefault="003D6982">
            <w:pPr>
              <w:rPr>
                <w:i/>
              </w:rPr>
            </w:pPr>
            <w:r>
              <w:t>Kommunerna enligt fördelningsnyckel</w:t>
            </w:r>
          </w:p>
        </w:tc>
      </w:tr>
      <w:tr w:rsidR="003D6982" w14:paraId="3E11D2B0" w14:textId="77777777" w:rsidTr="003D6982">
        <w:tc>
          <w:tcPr>
            <w:tcW w:w="0" w:type="auto"/>
            <w:tcBorders>
              <w:top w:val="single" w:sz="4" w:space="0" w:color="auto"/>
              <w:left w:val="single" w:sz="4" w:space="0" w:color="auto"/>
              <w:bottom w:val="single" w:sz="4" w:space="0" w:color="auto"/>
              <w:right w:val="single" w:sz="4" w:space="0" w:color="auto"/>
            </w:tcBorders>
            <w:hideMark/>
          </w:tcPr>
          <w:p w14:paraId="6619CB1D" w14:textId="52162096" w:rsidR="003D6982" w:rsidRDefault="003D6982">
            <w:r>
              <w:t xml:space="preserve">Samordnare </w:t>
            </w:r>
            <w:r w:rsidR="008B2861">
              <w:t xml:space="preserve">utbildningsinsatser samt </w:t>
            </w:r>
            <w:r>
              <w:t>utsatta</w:t>
            </w:r>
          </w:p>
          <w:p w14:paraId="06920A7B" w14:textId="77777777" w:rsidR="003D6982" w:rsidRDefault="003D6982">
            <w:r>
              <w:t>100 %</w:t>
            </w:r>
          </w:p>
        </w:tc>
        <w:tc>
          <w:tcPr>
            <w:tcW w:w="0" w:type="auto"/>
            <w:tcBorders>
              <w:top w:val="single" w:sz="4" w:space="0" w:color="auto"/>
              <w:left w:val="single" w:sz="4" w:space="0" w:color="auto"/>
              <w:bottom w:val="single" w:sz="4" w:space="0" w:color="auto"/>
              <w:right w:val="single" w:sz="4" w:space="0" w:color="auto"/>
            </w:tcBorders>
            <w:hideMark/>
          </w:tcPr>
          <w:p w14:paraId="2BA8B639" w14:textId="7BB0215B" w:rsidR="003D6982" w:rsidRDefault="005213BC">
            <w:r>
              <w:t>NCH</w:t>
            </w:r>
          </w:p>
        </w:tc>
        <w:tc>
          <w:tcPr>
            <w:tcW w:w="0" w:type="auto"/>
            <w:tcBorders>
              <w:top w:val="single" w:sz="4" w:space="0" w:color="auto"/>
              <w:left w:val="single" w:sz="4" w:space="0" w:color="auto"/>
              <w:bottom w:val="single" w:sz="4" w:space="0" w:color="auto"/>
              <w:right w:val="single" w:sz="4" w:space="0" w:color="auto"/>
            </w:tcBorders>
            <w:hideMark/>
          </w:tcPr>
          <w:p w14:paraId="026382A0" w14:textId="77777777" w:rsidR="003D6982" w:rsidRDefault="003D6982">
            <w:r>
              <w:t>Kommunerna enligt fördelningsnyckel</w:t>
            </w:r>
          </w:p>
        </w:tc>
        <w:tc>
          <w:tcPr>
            <w:tcW w:w="0" w:type="auto"/>
            <w:tcBorders>
              <w:top w:val="single" w:sz="4" w:space="0" w:color="auto"/>
              <w:left w:val="single" w:sz="4" w:space="0" w:color="auto"/>
              <w:bottom w:val="single" w:sz="4" w:space="0" w:color="auto"/>
              <w:right w:val="single" w:sz="4" w:space="0" w:color="auto"/>
            </w:tcBorders>
            <w:hideMark/>
          </w:tcPr>
          <w:p w14:paraId="3E96E667" w14:textId="77777777" w:rsidR="003D6982" w:rsidRDefault="003D6982">
            <w:pPr>
              <w:rPr>
                <w:i/>
              </w:rPr>
            </w:pPr>
            <w:r>
              <w:t>Kommunerna enligt fördelningsnyckel</w:t>
            </w:r>
          </w:p>
        </w:tc>
      </w:tr>
      <w:tr w:rsidR="003D6982" w14:paraId="31550A2C" w14:textId="77777777" w:rsidTr="003D6982">
        <w:tc>
          <w:tcPr>
            <w:tcW w:w="0" w:type="auto"/>
            <w:tcBorders>
              <w:top w:val="single" w:sz="4" w:space="0" w:color="auto"/>
              <w:left w:val="single" w:sz="4" w:space="0" w:color="auto"/>
              <w:bottom w:val="single" w:sz="4" w:space="0" w:color="auto"/>
              <w:right w:val="single" w:sz="4" w:space="0" w:color="auto"/>
            </w:tcBorders>
            <w:hideMark/>
          </w:tcPr>
          <w:p w14:paraId="4CCC8F8A" w14:textId="77777777" w:rsidR="003D6982" w:rsidRDefault="003D6982">
            <w:r>
              <w:t>Projektaktiviteter, spridning, utbildning</w:t>
            </w:r>
          </w:p>
        </w:tc>
        <w:tc>
          <w:tcPr>
            <w:tcW w:w="0" w:type="auto"/>
            <w:tcBorders>
              <w:top w:val="single" w:sz="4" w:space="0" w:color="auto"/>
              <w:left w:val="single" w:sz="4" w:space="0" w:color="auto"/>
              <w:bottom w:val="single" w:sz="4" w:space="0" w:color="auto"/>
              <w:right w:val="single" w:sz="4" w:space="0" w:color="auto"/>
            </w:tcBorders>
            <w:hideMark/>
          </w:tcPr>
          <w:p w14:paraId="5EAB86A9" w14:textId="77777777" w:rsidR="003D6982" w:rsidRDefault="003D6982">
            <w:r>
              <w:t>NCH</w:t>
            </w:r>
          </w:p>
        </w:tc>
        <w:tc>
          <w:tcPr>
            <w:tcW w:w="0" w:type="auto"/>
            <w:tcBorders>
              <w:top w:val="single" w:sz="4" w:space="0" w:color="auto"/>
              <w:left w:val="single" w:sz="4" w:space="0" w:color="auto"/>
              <w:bottom w:val="single" w:sz="4" w:space="0" w:color="auto"/>
              <w:right w:val="single" w:sz="4" w:space="0" w:color="auto"/>
            </w:tcBorders>
            <w:hideMark/>
          </w:tcPr>
          <w:p w14:paraId="7559DFF3" w14:textId="77777777" w:rsidR="003D6982" w:rsidRDefault="003D6982">
            <w:r>
              <w:t>NCH</w:t>
            </w:r>
          </w:p>
        </w:tc>
        <w:tc>
          <w:tcPr>
            <w:tcW w:w="0" w:type="auto"/>
            <w:tcBorders>
              <w:top w:val="single" w:sz="4" w:space="0" w:color="auto"/>
              <w:left w:val="single" w:sz="4" w:space="0" w:color="auto"/>
              <w:bottom w:val="single" w:sz="4" w:space="0" w:color="auto"/>
              <w:right w:val="single" w:sz="4" w:space="0" w:color="auto"/>
            </w:tcBorders>
            <w:hideMark/>
          </w:tcPr>
          <w:p w14:paraId="13F17653" w14:textId="77777777" w:rsidR="003D6982" w:rsidRDefault="003D6982">
            <w:pPr>
              <w:rPr>
                <w:i/>
              </w:rPr>
            </w:pPr>
            <w:r>
              <w:t>Kommunerna enligt fördelningsnyckel</w:t>
            </w:r>
          </w:p>
        </w:tc>
      </w:tr>
      <w:tr w:rsidR="003D6982" w14:paraId="1737F7A3" w14:textId="77777777" w:rsidTr="003D6982">
        <w:tc>
          <w:tcPr>
            <w:tcW w:w="0" w:type="auto"/>
            <w:tcBorders>
              <w:top w:val="single" w:sz="4" w:space="0" w:color="auto"/>
              <w:left w:val="single" w:sz="4" w:space="0" w:color="auto"/>
              <w:bottom w:val="single" w:sz="4" w:space="0" w:color="auto"/>
              <w:right w:val="single" w:sz="4" w:space="0" w:color="auto"/>
            </w:tcBorders>
            <w:hideMark/>
          </w:tcPr>
          <w:p w14:paraId="2674006B" w14:textId="77777777" w:rsidR="003D6982" w:rsidRDefault="003D6982">
            <w:r>
              <w:t>Övriga kostnader: Lokaler, resor, IT telefon, bil, handledning, konferenser</w:t>
            </w:r>
          </w:p>
        </w:tc>
        <w:tc>
          <w:tcPr>
            <w:tcW w:w="0" w:type="auto"/>
            <w:tcBorders>
              <w:top w:val="single" w:sz="4" w:space="0" w:color="auto"/>
              <w:left w:val="single" w:sz="4" w:space="0" w:color="auto"/>
              <w:bottom w:val="single" w:sz="4" w:space="0" w:color="auto"/>
              <w:right w:val="single" w:sz="4" w:space="0" w:color="auto"/>
            </w:tcBorders>
            <w:hideMark/>
          </w:tcPr>
          <w:p w14:paraId="4B40D8D2" w14:textId="77777777" w:rsidR="003D6982" w:rsidRDefault="003D6982">
            <w:r>
              <w:t>NCH</w:t>
            </w:r>
          </w:p>
        </w:tc>
        <w:tc>
          <w:tcPr>
            <w:tcW w:w="0" w:type="auto"/>
            <w:tcBorders>
              <w:top w:val="single" w:sz="4" w:space="0" w:color="auto"/>
              <w:left w:val="single" w:sz="4" w:space="0" w:color="auto"/>
              <w:bottom w:val="single" w:sz="4" w:space="0" w:color="auto"/>
              <w:right w:val="single" w:sz="4" w:space="0" w:color="auto"/>
            </w:tcBorders>
            <w:hideMark/>
          </w:tcPr>
          <w:p w14:paraId="11CAC2DD" w14:textId="77777777" w:rsidR="003D6982" w:rsidRDefault="003D6982">
            <w:r>
              <w:t>NCH 50 %</w:t>
            </w:r>
          </w:p>
          <w:p w14:paraId="2AA25235" w14:textId="77777777" w:rsidR="003D6982" w:rsidRDefault="003D6982">
            <w:r>
              <w:t xml:space="preserve">Kommunerna enligt fördelningsnyckel </w:t>
            </w:r>
          </w:p>
          <w:p w14:paraId="30387E64" w14:textId="77777777" w:rsidR="003D6982" w:rsidRDefault="003D6982">
            <w:r>
              <w:t>50 %</w:t>
            </w:r>
          </w:p>
        </w:tc>
        <w:tc>
          <w:tcPr>
            <w:tcW w:w="0" w:type="auto"/>
            <w:tcBorders>
              <w:top w:val="single" w:sz="4" w:space="0" w:color="auto"/>
              <w:left w:val="single" w:sz="4" w:space="0" w:color="auto"/>
              <w:bottom w:val="single" w:sz="4" w:space="0" w:color="auto"/>
              <w:right w:val="single" w:sz="4" w:space="0" w:color="auto"/>
            </w:tcBorders>
          </w:tcPr>
          <w:p w14:paraId="02559295" w14:textId="77777777" w:rsidR="003D6982" w:rsidRDefault="003D6982">
            <w:r>
              <w:t xml:space="preserve">Kommunerna enligt fördelningsnyckel </w:t>
            </w:r>
          </w:p>
          <w:p w14:paraId="27E4FFD9" w14:textId="77777777" w:rsidR="003D6982" w:rsidRDefault="003D6982">
            <w:pPr>
              <w:rPr>
                <w:i/>
              </w:rPr>
            </w:pPr>
          </w:p>
        </w:tc>
      </w:tr>
      <w:tr w:rsidR="003D6982" w14:paraId="59B3120F" w14:textId="77777777" w:rsidTr="003D6982">
        <w:tc>
          <w:tcPr>
            <w:tcW w:w="0" w:type="auto"/>
            <w:tcBorders>
              <w:top w:val="single" w:sz="4" w:space="0" w:color="auto"/>
              <w:left w:val="single" w:sz="4" w:space="0" w:color="auto"/>
              <w:bottom w:val="single" w:sz="4" w:space="0" w:color="auto"/>
              <w:right w:val="single" w:sz="4" w:space="0" w:color="auto"/>
            </w:tcBorders>
            <w:hideMark/>
          </w:tcPr>
          <w:p w14:paraId="5923DD7D" w14:textId="77777777" w:rsidR="003D6982" w:rsidRDefault="003D6982">
            <w:r>
              <w:t>Följeforskare</w:t>
            </w:r>
          </w:p>
        </w:tc>
        <w:tc>
          <w:tcPr>
            <w:tcW w:w="0" w:type="auto"/>
            <w:tcBorders>
              <w:top w:val="single" w:sz="4" w:space="0" w:color="auto"/>
              <w:left w:val="single" w:sz="4" w:space="0" w:color="auto"/>
              <w:bottom w:val="single" w:sz="4" w:space="0" w:color="auto"/>
              <w:right w:val="single" w:sz="4" w:space="0" w:color="auto"/>
            </w:tcBorders>
            <w:hideMark/>
          </w:tcPr>
          <w:p w14:paraId="4FF4E3DE" w14:textId="77777777" w:rsidR="003D6982" w:rsidRDefault="003D6982">
            <w:r>
              <w:t>NCH</w:t>
            </w:r>
          </w:p>
        </w:tc>
        <w:tc>
          <w:tcPr>
            <w:tcW w:w="0" w:type="auto"/>
            <w:tcBorders>
              <w:top w:val="single" w:sz="4" w:space="0" w:color="auto"/>
              <w:left w:val="single" w:sz="4" w:space="0" w:color="auto"/>
              <w:bottom w:val="single" w:sz="4" w:space="0" w:color="auto"/>
              <w:right w:val="single" w:sz="4" w:space="0" w:color="auto"/>
            </w:tcBorders>
            <w:hideMark/>
          </w:tcPr>
          <w:p w14:paraId="00D6A53A" w14:textId="77777777" w:rsidR="003D6982" w:rsidRDefault="003D6982">
            <w:r>
              <w:t>NCH</w:t>
            </w:r>
          </w:p>
        </w:tc>
        <w:tc>
          <w:tcPr>
            <w:tcW w:w="0" w:type="auto"/>
            <w:tcBorders>
              <w:top w:val="single" w:sz="4" w:space="0" w:color="auto"/>
              <w:left w:val="single" w:sz="4" w:space="0" w:color="auto"/>
              <w:bottom w:val="single" w:sz="4" w:space="0" w:color="auto"/>
              <w:right w:val="single" w:sz="4" w:space="0" w:color="auto"/>
            </w:tcBorders>
            <w:hideMark/>
          </w:tcPr>
          <w:p w14:paraId="458D52EC" w14:textId="77777777" w:rsidR="003D6982" w:rsidRDefault="003D6982">
            <w:pPr>
              <w:rPr>
                <w:b/>
              </w:rPr>
            </w:pPr>
            <w:r>
              <w:rPr>
                <w:b/>
              </w:rPr>
              <w:t xml:space="preserve">              -</w:t>
            </w:r>
          </w:p>
        </w:tc>
      </w:tr>
    </w:tbl>
    <w:p w14:paraId="45C8A516" w14:textId="77777777" w:rsidR="003D6982" w:rsidRDefault="003D6982" w:rsidP="003D6982">
      <w:pPr>
        <w:rPr>
          <w:i/>
        </w:rPr>
      </w:pPr>
    </w:p>
    <w:p w14:paraId="3D721C74" w14:textId="77777777" w:rsidR="003D6982" w:rsidRDefault="003D6982" w:rsidP="003D6982">
      <w:pPr>
        <w:rPr>
          <w:i/>
        </w:rPr>
      </w:pPr>
      <w:r>
        <w:rPr>
          <w:i/>
        </w:rPr>
        <w:t>Detaljerad budget se i Bifogat Excelfil</w:t>
      </w:r>
    </w:p>
    <w:p w14:paraId="41C05D97" w14:textId="5D881451" w:rsidR="004E5C9E" w:rsidRPr="00E56D5F" w:rsidRDefault="004E5C9E" w:rsidP="00E56D5F">
      <w:pPr>
        <w:rPr>
          <w:i/>
        </w:rPr>
      </w:pPr>
      <w:r w:rsidRPr="00E56D5F">
        <w:rPr>
          <w:i/>
        </w:rPr>
        <w:br w:type="page"/>
      </w:r>
    </w:p>
    <w:p w14:paraId="1370BC8C" w14:textId="712DB96F" w:rsidR="00BE51CE" w:rsidRPr="000709F1" w:rsidRDefault="00BE51CE" w:rsidP="00BE51CE">
      <w:pPr>
        <w:pStyle w:val="Rubrik3"/>
      </w:pPr>
      <w:bookmarkStart w:id="34" w:name="_Toc128476592"/>
      <w:r>
        <w:lastRenderedPageBreak/>
        <w:t>Bilaga 7</w:t>
      </w:r>
      <w:r w:rsidR="004E5C9E">
        <w:t xml:space="preserve"> </w:t>
      </w:r>
      <w:r>
        <w:t>Uppföljningsverktyg för Resurscentra</w:t>
      </w:r>
      <w:bookmarkEnd w:id="34"/>
    </w:p>
    <w:p w14:paraId="66FE10BD" w14:textId="16363650" w:rsidR="00BE51CE" w:rsidRDefault="00907140" w:rsidP="00BE51CE">
      <w:r w:rsidRPr="008B2861">
        <w:t>NCH</w:t>
      </w:r>
      <w:r w:rsidRPr="00B76657">
        <w:rPr>
          <w:b/>
          <w:bCs/>
        </w:rPr>
        <w:t xml:space="preserve"> </w:t>
      </w:r>
      <w:r>
        <w:t>har</w:t>
      </w:r>
      <w:r w:rsidR="00BE51CE">
        <w:t xml:space="preserve">, tillsammans med pilotverksamheterna och konsultföretaget </w:t>
      </w:r>
      <w:proofErr w:type="spellStart"/>
      <w:r w:rsidR="00BE51CE">
        <w:t>Sweco</w:t>
      </w:r>
      <w:proofErr w:type="spellEnd"/>
      <w:r w:rsidR="00BE51CE">
        <w:t xml:space="preserve">, tagit fram ett uppföljningsverktyg. Syftet är bland annat att synliggöra resurscentras insatser, sprida goda exempel resurscentrum emellan och på så vis utveckla verksamheten och stödet till den utsatta målgruppen. </w:t>
      </w:r>
    </w:p>
    <w:p w14:paraId="3BD5003F" w14:textId="77777777" w:rsidR="00BE51CE" w:rsidRDefault="00BE51CE" w:rsidP="00BE51CE">
      <w:r>
        <w:t xml:space="preserve">Manualen utgår från de tre målområdena, är gemensam för samtliga resurscentraverksamheter och är tänkt att fungera som vägledning i arbetet att tillgodose kravet om systematisk uppföljning av verksamheten. Den innehåller 15 indikatorer som består av en eller flera variabler som utgör mått på ett visst mål. Indikatorerna kan sedan följas över tid och ge en bild av utvecklingen. Exempel på indikatorer här nedan: </w:t>
      </w:r>
    </w:p>
    <w:p w14:paraId="757745B4" w14:textId="77777777" w:rsidR="00BE51CE" w:rsidRDefault="00BE51CE" w:rsidP="00635747">
      <w:pPr>
        <w:pStyle w:val="Liststycke"/>
        <w:numPr>
          <w:ilvl w:val="0"/>
          <w:numId w:val="6"/>
        </w:numPr>
      </w:pPr>
      <w:r>
        <w:t>Resurscentrum (RC) tar fram lättläst och tillgänglig information om verksamheten och målgruppens rättigheter kopplat till utsattheten (HRV)</w:t>
      </w:r>
    </w:p>
    <w:p w14:paraId="7BB9FBE7" w14:textId="77777777" w:rsidR="00BE51CE" w:rsidRDefault="00BE51CE" w:rsidP="00635747">
      <w:pPr>
        <w:pStyle w:val="Liststycke"/>
        <w:numPr>
          <w:ilvl w:val="0"/>
          <w:numId w:val="6"/>
        </w:numPr>
      </w:pPr>
      <w:r>
        <w:t>Den utsatta målgruppen har en direkt ingång till RC:s verksamhet</w:t>
      </w:r>
    </w:p>
    <w:p w14:paraId="2901D451" w14:textId="77777777" w:rsidR="00BE51CE" w:rsidRDefault="00BE51CE" w:rsidP="00635747">
      <w:pPr>
        <w:pStyle w:val="Liststycke"/>
        <w:numPr>
          <w:ilvl w:val="0"/>
          <w:numId w:val="6"/>
        </w:numPr>
      </w:pPr>
      <w:r>
        <w:t>RC sprider information om verksamheten till yrkesverksamma</w:t>
      </w:r>
    </w:p>
    <w:p w14:paraId="463AE398" w14:textId="77777777" w:rsidR="00BE51CE" w:rsidRDefault="00BE51CE" w:rsidP="00635747">
      <w:pPr>
        <w:pStyle w:val="Liststycke"/>
        <w:numPr>
          <w:ilvl w:val="0"/>
          <w:numId w:val="6"/>
        </w:numPr>
      </w:pPr>
      <w:r>
        <w:t>RC har en tillgänglig stödtelefon för yrkesverksamma som möter målgruppen</w:t>
      </w:r>
    </w:p>
    <w:p w14:paraId="5C3A1296" w14:textId="77777777" w:rsidR="00BE51CE" w:rsidRDefault="00BE51CE" w:rsidP="00BE51CE">
      <w:r>
        <w:t xml:space="preserve">Till varje indikator följs upp med kvantitativa mått, det vill säga antal och med svarsalternativen ”ja” eller ”nej”. </w:t>
      </w:r>
    </w:p>
    <w:p w14:paraId="3AE7F290" w14:textId="77777777" w:rsidR="00BE51CE" w:rsidRDefault="00BE51CE" w:rsidP="00BE51CE">
      <w:r>
        <w:t>I uppföljningsverktyget ingår även att regelbundet genomföra uppföljning via framtagna enkäter till yrkesverksamma rörande konsultationer och utbildningsinsatser.</w:t>
      </w:r>
    </w:p>
    <w:p w14:paraId="58315EEC" w14:textId="77777777" w:rsidR="004E5C9E" w:rsidRPr="004E5C9E" w:rsidRDefault="004E5C9E" w:rsidP="004E5C9E"/>
    <w:p w14:paraId="26F99A6E" w14:textId="6F073003" w:rsidR="0038607C" w:rsidRPr="0038607C" w:rsidRDefault="0038607C" w:rsidP="0038607C"/>
    <w:p w14:paraId="2EC2DB19" w14:textId="77777777" w:rsidR="00D45A0F" w:rsidRPr="00D45A0F" w:rsidRDefault="00D45A0F" w:rsidP="00D45A0F"/>
    <w:p w14:paraId="6501488E" w14:textId="77777777" w:rsidR="00C23336" w:rsidRPr="001A61B9" w:rsidRDefault="00C23336" w:rsidP="001A61B9">
      <w:pPr>
        <w:rPr>
          <w:i/>
        </w:rPr>
      </w:pPr>
    </w:p>
    <w:sectPr w:rsidR="00C23336" w:rsidRPr="001A61B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FFE2" w14:textId="77777777" w:rsidR="003C64BA" w:rsidRDefault="003C64BA" w:rsidP="00A91154">
      <w:pPr>
        <w:spacing w:after="0" w:line="240" w:lineRule="auto"/>
      </w:pPr>
      <w:r>
        <w:separator/>
      </w:r>
    </w:p>
  </w:endnote>
  <w:endnote w:type="continuationSeparator" w:id="0">
    <w:p w14:paraId="409445E5" w14:textId="77777777" w:rsidR="003C64BA" w:rsidRDefault="003C64BA" w:rsidP="00A9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3E28" w14:textId="77777777" w:rsidR="00CE3BF0" w:rsidRDefault="00CE3B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B9D1" w14:textId="77777777" w:rsidR="00CE3BF0" w:rsidRDefault="00CE3BF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BCD5" w14:textId="77777777" w:rsidR="00CE3BF0" w:rsidRDefault="00CE3B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942" w14:textId="77777777" w:rsidR="003C64BA" w:rsidRDefault="003C64BA" w:rsidP="00A91154">
      <w:pPr>
        <w:spacing w:after="0" w:line="240" w:lineRule="auto"/>
      </w:pPr>
      <w:r>
        <w:separator/>
      </w:r>
    </w:p>
  </w:footnote>
  <w:footnote w:type="continuationSeparator" w:id="0">
    <w:p w14:paraId="45706E49" w14:textId="77777777" w:rsidR="003C64BA" w:rsidRDefault="003C64BA" w:rsidP="00A91154">
      <w:pPr>
        <w:spacing w:after="0" w:line="240" w:lineRule="auto"/>
      </w:pPr>
      <w:r>
        <w:continuationSeparator/>
      </w:r>
    </w:p>
  </w:footnote>
  <w:footnote w:id="1">
    <w:p w14:paraId="4D286CA1" w14:textId="4498615B" w:rsidR="00CE3BF0" w:rsidRDefault="00CE3BF0">
      <w:pPr>
        <w:pStyle w:val="Fotnotstext"/>
      </w:pPr>
      <w:r>
        <w:rPr>
          <w:rStyle w:val="Fotnotsreferens"/>
        </w:rPr>
        <w:footnoteRef/>
      </w:r>
      <w:r>
        <w:t xml:space="preserve"> </w:t>
      </w:r>
      <w:r w:rsidRPr="004B0354">
        <w:t>Chefer och/eller strateger från Polisen, Åklagarkammaren, Länsstyrelsen i Dalarnas län, Region Dalarna samt tre socialchefer från länets kommuner.</w:t>
      </w:r>
    </w:p>
  </w:footnote>
  <w:footnote w:id="2">
    <w:p w14:paraId="03B343D0" w14:textId="4357D5A9" w:rsidR="00CE3BF0" w:rsidRDefault="00CE3BF0">
      <w:pPr>
        <w:pStyle w:val="Fotnotstext"/>
      </w:pPr>
      <w:r>
        <w:rPr>
          <w:rStyle w:val="Fotnotsreferens"/>
        </w:rPr>
        <w:footnoteRef/>
      </w:r>
      <w:r>
        <w:t xml:space="preserve"> Kvinnojouren Kullan, Länsföreningen kvinno- och tjejjourer Dalarna och Rädda Barnen</w:t>
      </w:r>
    </w:p>
  </w:footnote>
  <w:footnote w:id="3">
    <w:p w14:paraId="2F761013" w14:textId="6EC19DDB" w:rsidR="00CE3BF0" w:rsidRDefault="00CE3BF0">
      <w:pPr>
        <w:pStyle w:val="Fotnotstext"/>
      </w:pPr>
      <w:r>
        <w:rPr>
          <w:rStyle w:val="Fotnotsreferens"/>
        </w:rPr>
        <w:footnoteRef/>
      </w:r>
      <w:r>
        <w:t xml:space="preserve"> </w:t>
      </w:r>
      <w:r w:rsidRPr="00A91154">
        <w:t>Regeringsbeslut 2017-</w:t>
      </w:r>
      <w:r>
        <w:t>12-18, S2017/07420/JÄM (delvis)</w:t>
      </w:r>
    </w:p>
  </w:footnote>
  <w:footnote w:id="4">
    <w:p w14:paraId="0C3524FC" w14:textId="070A28CC" w:rsidR="00CE3BF0" w:rsidRDefault="00CE3BF0">
      <w:pPr>
        <w:pStyle w:val="Fotnotstext"/>
      </w:pPr>
      <w:r>
        <w:rPr>
          <w:rStyle w:val="Fotnotsreferens"/>
        </w:rPr>
        <w:footnoteRef/>
      </w:r>
      <w:r>
        <w:t xml:space="preserve"> S</w:t>
      </w:r>
      <w:r w:rsidRPr="00A91154">
        <w:t>kr. 2016/17:10</w:t>
      </w:r>
    </w:p>
  </w:footnote>
  <w:footnote w:id="5">
    <w:p w14:paraId="417A3640" w14:textId="77777777" w:rsidR="00CE3BF0" w:rsidRDefault="00CE3BF0" w:rsidP="00A90999">
      <w:pPr>
        <w:pStyle w:val="Fotnotstext"/>
      </w:pPr>
      <w:r>
        <w:rPr>
          <w:rStyle w:val="Fotnotsreferens"/>
        </w:rPr>
        <w:footnoteRef/>
      </w:r>
      <w:r>
        <w:t xml:space="preserve"> Rapport 2021:7 Slutrapport 2020 – Regionala resurscentra för våldsutsatta med </w:t>
      </w:r>
    </w:p>
    <w:p w14:paraId="4FEDC0AF" w14:textId="087FFA30" w:rsidR="00CE3BF0" w:rsidRDefault="00CE3BF0" w:rsidP="00A90999">
      <w:pPr>
        <w:pStyle w:val="Fotnotstext"/>
      </w:pPr>
      <w:r>
        <w:t>särskilt fokus på hedersrelaterat våld och förtryck</w:t>
      </w:r>
    </w:p>
  </w:footnote>
  <w:footnote w:id="6">
    <w:p w14:paraId="1D44338D" w14:textId="38B2859A" w:rsidR="00CE3BF0" w:rsidRDefault="00CE3BF0">
      <w:pPr>
        <w:pStyle w:val="Fotnotstext"/>
      </w:pPr>
      <w:r>
        <w:rPr>
          <w:rStyle w:val="Fotnotsreferens"/>
        </w:rPr>
        <w:footnoteRef/>
      </w:r>
      <w:r>
        <w:t xml:space="preserve"> </w:t>
      </w:r>
      <w:r w:rsidRPr="00A91154">
        <w:t xml:space="preserve"> Regeringsbeslut 2020-12-17, A2</w:t>
      </w:r>
      <w:r>
        <w:t>020/02662, A2020/02621 (delvis)</w:t>
      </w:r>
    </w:p>
  </w:footnote>
  <w:footnote w:id="7">
    <w:p w14:paraId="251CCD90" w14:textId="68D2B8CA" w:rsidR="00CE3BF0" w:rsidRDefault="00CE3BF0" w:rsidP="007F3F38">
      <w:pPr>
        <w:pStyle w:val="Fotnotstext"/>
      </w:pPr>
      <w:r>
        <w:rPr>
          <w:rStyle w:val="Fotnotsreferens"/>
        </w:rPr>
        <w:footnoteRef/>
      </w:r>
      <w:r>
        <w:t xml:space="preserve"> </w:t>
      </w:r>
      <w:r w:rsidRPr="00962D55">
        <w:t>Hälso- och sjukvårdsnämndens presidium samt ordförande i socialnämnderna i Dalarnas kommuner</w:t>
      </w:r>
    </w:p>
  </w:footnote>
  <w:footnote w:id="8">
    <w:p w14:paraId="5D06E294" w14:textId="42D669F8" w:rsidR="00CE3BF0" w:rsidRDefault="00CE3BF0" w:rsidP="007F3F38">
      <w:pPr>
        <w:pStyle w:val="Fotnotstext"/>
      </w:pPr>
      <w:r>
        <w:rPr>
          <w:rStyle w:val="Fotnotsreferens"/>
        </w:rPr>
        <w:footnoteRef/>
      </w:r>
      <w:r>
        <w:t xml:space="preserve"> Forum för samverkan</w:t>
      </w:r>
      <w:r w:rsidRPr="00962D55">
        <w:t xml:space="preserve"> på högsta tjänsteledningsnivå mellan kommunerna i frågor som rör kunskapsstyrning och kunskapsutveckling av socialtjänsten och näraliggande hälso- och sjukvård</w:t>
      </w:r>
    </w:p>
  </w:footnote>
  <w:footnote w:id="9">
    <w:p w14:paraId="6C2F3CBA" w14:textId="7CC48B12" w:rsidR="00CE3BF0" w:rsidRDefault="00CE3BF0" w:rsidP="007F3F38">
      <w:pPr>
        <w:pStyle w:val="Fotnotstext"/>
      </w:pPr>
      <w:r>
        <w:rPr>
          <w:rStyle w:val="Fotnotsreferens"/>
        </w:rPr>
        <w:footnoteRef/>
      </w:r>
      <w:r>
        <w:t xml:space="preserve"> Ledningen för</w:t>
      </w:r>
      <w:r w:rsidRPr="00962D55">
        <w:t xml:space="preserve"> Polis</w:t>
      </w:r>
      <w:r>
        <w:t>myndigheten, Region Dalarna och</w:t>
      </w:r>
      <w:r w:rsidRPr="00962D55">
        <w:t xml:space="preserve"> Länsstyrelsen</w:t>
      </w:r>
      <w:r>
        <w:t xml:space="preserve"> Dalarna</w:t>
      </w:r>
    </w:p>
  </w:footnote>
  <w:footnote w:id="10">
    <w:p w14:paraId="6B399A2A" w14:textId="510F9C54" w:rsidR="00CE3BF0" w:rsidRDefault="00CE3BF0" w:rsidP="007F3F38">
      <w:pPr>
        <w:pStyle w:val="Fotnotstext"/>
      </w:pPr>
      <w:r>
        <w:rPr>
          <w:rStyle w:val="Fotnotsreferens"/>
        </w:rPr>
        <w:footnoteRef/>
      </w:r>
      <w:r>
        <w:t xml:space="preserve"> Länets kommundirektörer och regiondirektören i Region Dalarna</w:t>
      </w:r>
    </w:p>
  </w:footnote>
  <w:footnote w:id="11">
    <w:p w14:paraId="1BDC1AFF" w14:textId="7ED9D5B5" w:rsidR="00CE3BF0" w:rsidRDefault="00CE3BF0" w:rsidP="007F3F38">
      <w:pPr>
        <w:pStyle w:val="Fotnotstext"/>
      </w:pPr>
      <w:r>
        <w:rPr>
          <w:rStyle w:val="Fotnotsreferens"/>
        </w:rPr>
        <w:footnoteRef/>
      </w:r>
      <w:r>
        <w:t xml:space="preserve"> Företrädare från myndigheter och idéburen sektor, samordnas av Länsstyrelsen Dalarna</w:t>
      </w:r>
    </w:p>
  </w:footnote>
  <w:footnote w:id="12">
    <w:p w14:paraId="2055F8C3" w14:textId="77777777" w:rsidR="00B574C9" w:rsidRDefault="00B574C9" w:rsidP="00B574C9">
      <w:pPr>
        <w:pStyle w:val="Fotnotstext"/>
      </w:pPr>
      <w:r>
        <w:rPr>
          <w:rStyle w:val="Fotnotsreferens"/>
        </w:rPr>
        <w:footnoteRef/>
      </w:r>
      <w:r>
        <w:t xml:space="preserve"> Ett liv utan våld och förtryck - Slutredovisning av uppdraget att genomföra en nationell kartläggning av hedersrelaterat våld och förtryck, Socialstyrelsen 2019</w:t>
      </w:r>
    </w:p>
  </w:footnote>
  <w:footnote w:id="13">
    <w:p w14:paraId="6EB81E76" w14:textId="77777777" w:rsidR="00E86D37" w:rsidRDefault="00E86D37" w:rsidP="00E86D37">
      <w:pPr>
        <w:pStyle w:val="Fotnotstext"/>
      </w:pPr>
      <w:r>
        <w:rPr>
          <w:rStyle w:val="Fotnotsreferens"/>
        </w:rPr>
        <w:footnoteRef/>
      </w:r>
      <w:r>
        <w:t xml:space="preserve"> </w:t>
      </w:r>
      <w:proofErr w:type="spellStart"/>
      <w:r w:rsidRPr="00CC1380">
        <w:t>Jernbro</w:t>
      </w:r>
      <w:proofErr w:type="spellEnd"/>
      <w:r w:rsidRPr="00CC1380">
        <w:t xml:space="preserve">, C. </w:t>
      </w:r>
      <w:proofErr w:type="spellStart"/>
      <w:proofErr w:type="gramStart"/>
      <w:r w:rsidRPr="00CC1380">
        <w:t>Landberg,Å</w:t>
      </w:r>
      <w:proofErr w:type="spellEnd"/>
      <w:r w:rsidRPr="00CC1380">
        <w:t>.</w:t>
      </w:r>
      <w:proofErr w:type="gramEnd"/>
      <w:r w:rsidRPr="00CC1380">
        <w:t xml:space="preserve"> Det är mitt liv! Om sambandet mellan barnmisshandel och att inte få välja sin framtida partner, Allmänna Barnhuset 2018</w:t>
      </w:r>
    </w:p>
  </w:footnote>
  <w:footnote w:id="14">
    <w:p w14:paraId="28759213" w14:textId="77777777" w:rsidR="00E86D37" w:rsidRDefault="00E86D37" w:rsidP="00E86D37">
      <w:pPr>
        <w:pStyle w:val="Fotnotstext"/>
      </w:pPr>
      <w:r>
        <w:rPr>
          <w:rStyle w:val="Fotnotsreferens"/>
        </w:rPr>
        <w:footnoteRef/>
      </w:r>
      <w:r>
        <w:t xml:space="preserve"> </w:t>
      </w:r>
      <w:proofErr w:type="spellStart"/>
      <w:r w:rsidRPr="004A1A56">
        <w:t>Ghadimi</w:t>
      </w:r>
      <w:proofErr w:type="spellEnd"/>
      <w:r w:rsidRPr="004A1A56">
        <w:t>, M. Gunnarsson, S. (2019). Ung 018 – En kartläggning av hedersrelaterat våld och förtryck bland unga i Uppsala, TRIS – Tjejers rätt i samhället</w:t>
      </w:r>
    </w:p>
  </w:footnote>
  <w:footnote w:id="15">
    <w:p w14:paraId="4171AA76" w14:textId="77777777" w:rsidR="00E86D37" w:rsidRDefault="00E86D37" w:rsidP="00E86D37">
      <w:pPr>
        <w:pStyle w:val="Fotnotstext"/>
      </w:pPr>
      <w:r>
        <w:rPr>
          <w:rStyle w:val="Fotnotsreferens"/>
        </w:rPr>
        <w:footnoteRef/>
      </w:r>
      <w:r>
        <w:t xml:space="preserve"> </w:t>
      </w:r>
      <w:r w:rsidRPr="005976CC">
        <w:t>Östergötlands länsstyrelse, Bortförda personer i hederskontext samt barn som uppges vara gifta – kartläggning 2019</w:t>
      </w:r>
    </w:p>
  </w:footnote>
  <w:footnote w:id="16">
    <w:p w14:paraId="40A53640" w14:textId="77777777" w:rsidR="00E86D37" w:rsidRDefault="00E86D37" w:rsidP="00E86D37">
      <w:pPr>
        <w:pStyle w:val="Fotnotstext"/>
      </w:pPr>
      <w:r>
        <w:rPr>
          <w:rStyle w:val="Fotnotsreferens"/>
        </w:rPr>
        <w:footnoteRef/>
      </w:r>
      <w:r>
        <w:t xml:space="preserve"> </w:t>
      </w:r>
      <w:r w:rsidRPr="003E002D">
        <w:t>Olsson, H. (2022) Socionomens forskningssupplement nr 51</w:t>
      </w:r>
    </w:p>
  </w:footnote>
  <w:footnote w:id="17">
    <w:p w14:paraId="1D1F16BC" w14:textId="77777777" w:rsidR="00E86D37" w:rsidRPr="00C7330E" w:rsidRDefault="00E86D37" w:rsidP="00E86D37">
      <w:pPr>
        <w:pStyle w:val="Fotnotstext"/>
        <w:rPr>
          <w:lang w:val="en-US"/>
        </w:rPr>
      </w:pPr>
      <w:r>
        <w:rPr>
          <w:rStyle w:val="Fotnotsreferens"/>
        </w:rPr>
        <w:footnoteRef/>
      </w:r>
      <w:r w:rsidRPr="00C7330E">
        <w:rPr>
          <w:lang w:val="en-US"/>
        </w:rPr>
        <w:t xml:space="preserve"> Olsson, H. Bergman, A. (2021a) From silence to recognition: Swedish social services and the handling of honor-based violence.</w:t>
      </w:r>
    </w:p>
  </w:footnote>
  <w:footnote w:id="18">
    <w:p w14:paraId="4CB7E9D6" w14:textId="77777777" w:rsidR="00E86D37" w:rsidRDefault="00E86D37" w:rsidP="00E86D37">
      <w:pPr>
        <w:pStyle w:val="Fotnotstext"/>
      </w:pPr>
      <w:r>
        <w:rPr>
          <w:rStyle w:val="Fotnotsreferens"/>
        </w:rPr>
        <w:footnoteRef/>
      </w:r>
      <w:r>
        <w:t xml:space="preserve"> Olsson, H. Strand, S. Källvik, E. Hedersrelaterat våld och förtryck i kombination med prostitution och </w:t>
      </w:r>
    </w:p>
    <w:p w14:paraId="469291C8" w14:textId="77777777" w:rsidR="00E86D37" w:rsidRDefault="00E86D37" w:rsidP="00E86D37">
      <w:pPr>
        <w:pStyle w:val="Fotnotstext"/>
      </w:pPr>
      <w:r>
        <w:t>Människohandel - Ett vidgat perspektiv, Örebro Universitet 2022</w:t>
      </w:r>
    </w:p>
  </w:footnote>
  <w:footnote w:id="19">
    <w:p w14:paraId="7FEF73BA" w14:textId="77777777" w:rsidR="00E86D37" w:rsidRDefault="00E86D37" w:rsidP="00E86D37">
      <w:pPr>
        <w:pStyle w:val="Fotnotstext"/>
      </w:pPr>
      <w:r>
        <w:rPr>
          <w:rStyle w:val="Fotnotsreferens"/>
        </w:rPr>
        <w:footnoteRef/>
      </w:r>
      <w:r>
        <w:t xml:space="preserve"> </w:t>
      </w:r>
      <w:proofErr w:type="spellStart"/>
      <w:r w:rsidRPr="00F21AFE">
        <w:t>Baianstovu</w:t>
      </w:r>
      <w:proofErr w:type="spellEnd"/>
      <w:r w:rsidRPr="00F21AFE">
        <w:t xml:space="preserve">, R. Strid, S. </w:t>
      </w:r>
      <w:proofErr w:type="spellStart"/>
      <w:r w:rsidRPr="00F21AFE">
        <w:t>Cinthio</w:t>
      </w:r>
      <w:proofErr w:type="spellEnd"/>
      <w:r w:rsidRPr="00F21AFE">
        <w:t xml:space="preserve">, H. </w:t>
      </w:r>
      <w:proofErr w:type="spellStart"/>
      <w:r w:rsidRPr="00F21AFE">
        <w:t>Särnstedt</w:t>
      </w:r>
      <w:proofErr w:type="spellEnd"/>
      <w:r w:rsidRPr="00F21AFE">
        <w:t xml:space="preserve"> </w:t>
      </w:r>
      <w:proofErr w:type="spellStart"/>
      <w:r w:rsidRPr="00F21AFE">
        <w:t>Gramnaes</w:t>
      </w:r>
      <w:proofErr w:type="spellEnd"/>
      <w:r w:rsidRPr="00F21AFE">
        <w:t xml:space="preserve">, E. </w:t>
      </w:r>
      <w:proofErr w:type="spellStart"/>
      <w:r w:rsidRPr="00F21AFE">
        <w:t>Enelo</w:t>
      </w:r>
      <w:proofErr w:type="spellEnd"/>
      <w:r w:rsidRPr="00F21AFE">
        <w:t>, J-M. Heder och samhälle, det hedersrelaterade våldets och förtryckets uttryck och samhällets utmaningar, Örebro Universitet 2018</w:t>
      </w:r>
    </w:p>
  </w:footnote>
  <w:footnote w:id="20">
    <w:p w14:paraId="2037B11D" w14:textId="77777777" w:rsidR="00E86D37" w:rsidRDefault="00E86D37" w:rsidP="00E86D37">
      <w:pPr>
        <w:pStyle w:val="Fotnotstext"/>
      </w:pPr>
      <w:r>
        <w:rPr>
          <w:rStyle w:val="Fotnotsreferens"/>
        </w:rPr>
        <w:footnoteRef/>
      </w:r>
      <w:r>
        <w:t xml:space="preserve"> </w:t>
      </w:r>
      <w:r w:rsidRPr="003E002D">
        <w:t>Region Dalarna RD20/00671:3</w:t>
      </w:r>
    </w:p>
  </w:footnote>
  <w:footnote w:id="21">
    <w:p w14:paraId="139279D5" w14:textId="77777777" w:rsidR="00E86D37" w:rsidRDefault="00E86D37" w:rsidP="00E86D37">
      <w:pPr>
        <w:pStyle w:val="Fotnotstext"/>
      </w:pPr>
      <w:r>
        <w:rPr>
          <w:rStyle w:val="Fotnotsreferens"/>
        </w:rPr>
        <w:footnoteRef/>
      </w:r>
      <w:r>
        <w:t xml:space="preserve"> </w:t>
      </w:r>
      <w:r w:rsidRPr="003E002D">
        <w:t>Beredskap inför framtagande av strategi För att förebygga och bekämpa mäns våld mot kvinnor i Dalarnas län, 2020:06 Länsstyrelsen Dalarna</w:t>
      </w:r>
    </w:p>
  </w:footnote>
  <w:footnote w:id="22">
    <w:p w14:paraId="7558A11D" w14:textId="77777777" w:rsidR="00E86D37" w:rsidRDefault="00E86D37" w:rsidP="00E86D37">
      <w:pPr>
        <w:pStyle w:val="Fotnotstext"/>
      </w:pPr>
      <w:r>
        <w:rPr>
          <w:rStyle w:val="Fotnotsreferens"/>
        </w:rPr>
        <w:footnoteRef/>
      </w:r>
      <w:r>
        <w:t xml:space="preserve"> </w:t>
      </w:r>
      <w:r w:rsidRPr="003E002D">
        <w:t>Bohl, A-K. Tillsammans klarar vi uppdragen bättre! Slutrapport projekt hedersrelaterat våld och prostitution och människohandel för sexuella ändamål, Borlänge kommun 2021</w:t>
      </w:r>
    </w:p>
  </w:footnote>
  <w:footnote w:id="23">
    <w:p w14:paraId="6429D356" w14:textId="77777777" w:rsidR="00E86D37" w:rsidRDefault="00E86D37" w:rsidP="00E86D37">
      <w:pPr>
        <w:pStyle w:val="Fotnotstext"/>
      </w:pPr>
      <w:r>
        <w:rPr>
          <w:rStyle w:val="Fotnotsreferens"/>
        </w:rPr>
        <w:footnoteRef/>
      </w:r>
      <w:r>
        <w:t xml:space="preserve"> </w:t>
      </w:r>
      <w:r w:rsidRPr="005F79B6">
        <w:t>Bohl, A-K. Tillsammans klarar vi uppdragen bättre! Slutrapport projekt hedersrelaterat våld och prostitution och människohandel för sexuella ändamål, Borlänge kommun 2021</w:t>
      </w:r>
    </w:p>
  </w:footnote>
  <w:footnote w:id="24">
    <w:p w14:paraId="339D898C" w14:textId="77777777" w:rsidR="00E86D37" w:rsidRDefault="00E86D37" w:rsidP="00E86D37">
      <w:pPr>
        <w:pStyle w:val="Fotnotstext"/>
      </w:pPr>
      <w:r>
        <w:rPr>
          <w:rStyle w:val="Fotnotsreferens"/>
        </w:rPr>
        <w:footnoteRef/>
      </w:r>
      <w:r>
        <w:t xml:space="preserve"> Som ovan</w:t>
      </w:r>
    </w:p>
  </w:footnote>
  <w:footnote w:id="25">
    <w:p w14:paraId="3DB28AA3" w14:textId="77777777" w:rsidR="00E86D37" w:rsidRDefault="00E86D37" w:rsidP="00E86D37">
      <w:pPr>
        <w:pStyle w:val="Fotnotstext"/>
      </w:pPr>
      <w:r>
        <w:rPr>
          <w:rStyle w:val="Fotnotsreferens"/>
        </w:rPr>
        <w:footnoteRef/>
      </w:r>
      <w:r>
        <w:t xml:space="preserve"> </w:t>
      </w:r>
      <w:r w:rsidRPr="00167088">
        <w:t>Nilsson Lundmark, E. Nilsson I, Att synliggöra det osynliga – en socioekonomisk analys av hedersrelaterat våld och förtryck, Länsstyrelsen Östergötland 2022</w:t>
      </w:r>
    </w:p>
  </w:footnote>
  <w:footnote w:id="26">
    <w:p w14:paraId="057D73B3" w14:textId="77777777" w:rsidR="00E86D37" w:rsidRDefault="00E86D37" w:rsidP="00E86D37">
      <w:pPr>
        <w:pStyle w:val="Fotnotstext"/>
      </w:pPr>
      <w:r>
        <w:rPr>
          <w:rStyle w:val="Fotnotsreferens"/>
        </w:rPr>
        <w:footnoteRef/>
      </w:r>
      <w:r>
        <w:t xml:space="preserve"> </w:t>
      </w:r>
      <w:r w:rsidRPr="00167088">
        <w:t>29 kap. 2 § p. 10 Brottsbalken</w:t>
      </w:r>
    </w:p>
  </w:footnote>
  <w:footnote w:id="27">
    <w:p w14:paraId="38CC3D65" w14:textId="77777777" w:rsidR="00E86D37" w:rsidRDefault="00E86D37" w:rsidP="00E86D37">
      <w:pPr>
        <w:pStyle w:val="Fotnotstext"/>
      </w:pPr>
      <w:r>
        <w:rPr>
          <w:rStyle w:val="Fotnotsreferens"/>
        </w:rPr>
        <w:footnoteRef/>
      </w:r>
      <w:r>
        <w:t xml:space="preserve"> </w:t>
      </w:r>
      <w:r w:rsidRPr="00167088">
        <w:t>Framgår i samtliga läroplanernas inledande delar</w:t>
      </w:r>
    </w:p>
  </w:footnote>
  <w:footnote w:id="28">
    <w:p w14:paraId="0E5C1B58" w14:textId="77777777" w:rsidR="00E86D37" w:rsidRDefault="00E86D37" w:rsidP="00E86D37">
      <w:pPr>
        <w:pStyle w:val="Fotnotstext"/>
      </w:pPr>
      <w:r>
        <w:rPr>
          <w:rStyle w:val="Fotnotsreferens"/>
        </w:rPr>
        <w:footnoteRef/>
      </w:r>
      <w:r>
        <w:t xml:space="preserve"> </w:t>
      </w:r>
      <w:r w:rsidRPr="00167088">
        <w:t>HSLF-FS 2022:39</w:t>
      </w:r>
    </w:p>
  </w:footnote>
  <w:footnote w:id="29">
    <w:p w14:paraId="7E91B5AA" w14:textId="77777777" w:rsidR="00E86D37" w:rsidRDefault="00E86D37" w:rsidP="00E86D37">
      <w:pPr>
        <w:pStyle w:val="Fotnotstext"/>
      </w:pPr>
      <w:r>
        <w:rPr>
          <w:rStyle w:val="Fotnotsreferens"/>
        </w:rPr>
        <w:footnoteRef/>
      </w:r>
      <w:r>
        <w:t xml:space="preserve"> </w:t>
      </w:r>
      <w:r w:rsidRPr="00167088">
        <w:t>SOU 2020:47</w:t>
      </w:r>
    </w:p>
  </w:footnote>
  <w:footnote w:id="30">
    <w:p w14:paraId="2C388133" w14:textId="77777777" w:rsidR="00CE3BF0" w:rsidRDefault="00CE3BF0" w:rsidP="00772B9C">
      <w:pPr>
        <w:pStyle w:val="Fotnotstext"/>
      </w:pPr>
      <w:r>
        <w:rPr>
          <w:rStyle w:val="Fotnotsreferens"/>
        </w:rPr>
        <w:footnoteRef/>
      </w:r>
      <w:r>
        <w:t xml:space="preserve"> Policydokument för regionala resurscentra mot hedersrelaterat våld och förtryck – en </w:t>
      </w:r>
    </w:p>
    <w:p w14:paraId="26662093" w14:textId="0EC1572C" w:rsidR="00CE3BF0" w:rsidRDefault="00CE3BF0" w:rsidP="00772B9C">
      <w:pPr>
        <w:pStyle w:val="Fotnotstext"/>
      </w:pPr>
      <w:r>
        <w:t>gemensam plattform för resurscentraverksamheterna, Östergötlands Länsstyrelse 2021</w:t>
      </w:r>
    </w:p>
  </w:footnote>
  <w:footnote w:id="31">
    <w:p w14:paraId="5E92F70E" w14:textId="5DB5AA6E" w:rsidR="00CE3BF0" w:rsidRDefault="00CE3BF0">
      <w:pPr>
        <w:pStyle w:val="Fotnotstext"/>
      </w:pPr>
      <w:r>
        <w:rPr>
          <w:rStyle w:val="Fotnotsreferens"/>
        </w:rPr>
        <w:footnoteRef/>
      </w:r>
      <w:r>
        <w:t xml:space="preserve"> Olsson, H. (2022)</w:t>
      </w:r>
      <w:r w:rsidRPr="00B31A7F">
        <w:t xml:space="preserve"> Socionomens forskningssupplement nr 51</w:t>
      </w:r>
    </w:p>
  </w:footnote>
  <w:footnote w:id="32">
    <w:p w14:paraId="27F57354" w14:textId="621623FC" w:rsidR="00CE3BF0" w:rsidRDefault="00CE3BF0">
      <w:pPr>
        <w:pStyle w:val="Fotnotstext"/>
      </w:pPr>
      <w:r>
        <w:rPr>
          <w:rStyle w:val="Fotnotsreferens"/>
        </w:rPr>
        <w:footnoteRef/>
      </w:r>
      <w:r>
        <w:t xml:space="preserve"> </w:t>
      </w:r>
      <w:r w:rsidRPr="00E10791">
        <w:t>14 kap. 1 c § SoL</w:t>
      </w:r>
    </w:p>
  </w:footnote>
  <w:footnote w:id="33">
    <w:p w14:paraId="23982F06" w14:textId="07682DA0" w:rsidR="00CE3BF0" w:rsidRDefault="00CE3BF0">
      <w:pPr>
        <w:pStyle w:val="Fotnotstext"/>
      </w:pPr>
      <w:r>
        <w:rPr>
          <w:rStyle w:val="Fotnotsreferens"/>
        </w:rPr>
        <w:footnoteRef/>
      </w:r>
      <w:r>
        <w:t xml:space="preserve"> Regeringsbeslut 2020-12-22, A2020/02708</w:t>
      </w:r>
    </w:p>
  </w:footnote>
  <w:footnote w:id="34">
    <w:p w14:paraId="79DE8931" w14:textId="331AEDBD" w:rsidR="00CE3BF0" w:rsidRDefault="00CE3BF0">
      <w:pPr>
        <w:pStyle w:val="Fotnotstext"/>
      </w:pPr>
      <w:r>
        <w:rPr>
          <w:rStyle w:val="Fotnotsreferens"/>
        </w:rPr>
        <w:footnoteRef/>
      </w:r>
      <w:r>
        <w:t xml:space="preserve"> Länsstyrelsen Dalarna, Regionala samverkans- och stödstrukturer (RSS), </w:t>
      </w:r>
      <w:r w:rsidRPr="006936E3">
        <w:t>Socialtjänstens utvecklingscentrum Dalarna</w:t>
      </w:r>
      <w:r>
        <w:t xml:space="preserve"> (SUD)</w:t>
      </w:r>
    </w:p>
  </w:footnote>
  <w:footnote w:id="35">
    <w:p w14:paraId="2C35DE90" w14:textId="77777777" w:rsidR="00CE3BF0" w:rsidRDefault="00CE3BF0" w:rsidP="00F63272">
      <w:pPr>
        <w:pStyle w:val="Fotnotstext"/>
      </w:pPr>
      <w:r>
        <w:rPr>
          <w:rStyle w:val="Fotnotsreferens"/>
        </w:rPr>
        <w:footnoteRef/>
      </w:r>
      <w:r>
        <w:t xml:space="preserve"> </w:t>
      </w:r>
      <w:r w:rsidRPr="008354A2">
        <w:t>3 kap 1 § SoL</w:t>
      </w:r>
    </w:p>
  </w:footnote>
  <w:footnote w:id="36">
    <w:p w14:paraId="29A7FD73" w14:textId="77777777" w:rsidR="00CE3BF0" w:rsidRDefault="00CE3BF0" w:rsidP="00F63272">
      <w:pPr>
        <w:pStyle w:val="Fotnotstext"/>
      </w:pPr>
      <w:r>
        <w:rPr>
          <w:rStyle w:val="Fotnotsreferens"/>
        </w:rPr>
        <w:footnoteRef/>
      </w:r>
      <w:r>
        <w:t xml:space="preserve"> Kammarrätten i Jönköping den 3 mars 2017 i mål nr 3252–15, den 15 mars 2018 i mål nr 3196 och den </w:t>
      </w:r>
    </w:p>
    <w:p w14:paraId="2CB2F507" w14:textId="77777777" w:rsidR="00CE3BF0" w:rsidRDefault="00CE3BF0" w:rsidP="00F63272">
      <w:pPr>
        <w:pStyle w:val="Fotnotstext"/>
      </w:pPr>
      <w:r>
        <w:t>28 mars 2019 i mål nr 3660–17.</w:t>
      </w:r>
    </w:p>
  </w:footnote>
  <w:footnote w:id="37">
    <w:p w14:paraId="686ED59F" w14:textId="77777777" w:rsidR="00CE3BF0" w:rsidRDefault="00CE3BF0" w:rsidP="00F63272">
      <w:pPr>
        <w:pStyle w:val="Fotnotstext"/>
      </w:pPr>
      <w:r>
        <w:rPr>
          <w:rStyle w:val="Fotnotsreferens"/>
        </w:rPr>
        <w:footnoteRef/>
      </w:r>
      <w:r>
        <w:t xml:space="preserve"> SOU 2020:47</w:t>
      </w:r>
    </w:p>
  </w:footnote>
  <w:footnote w:id="38">
    <w:p w14:paraId="7F062AEC" w14:textId="77777777" w:rsidR="00CE3BF0" w:rsidRDefault="00CE3BF0" w:rsidP="00F63272">
      <w:pPr>
        <w:pStyle w:val="Fotnotstext"/>
      </w:pPr>
      <w:r>
        <w:rPr>
          <w:rStyle w:val="Fotnotsreferens"/>
        </w:rPr>
        <w:footnoteRef/>
      </w:r>
      <w:r>
        <w:t xml:space="preserve"> 12 kap 3 § OSL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0438" w14:textId="0AA6B1BF" w:rsidR="00CE3BF0" w:rsidRDefault="00CE3B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1C3B" w14:textId="37FD93F3" w:rsidR="00CE3BF0" w:rsidRDefault="003C64BA">
    <w:pPr>
      <w:pStyle w:val="Sidhuvud"/>
    </w:pPr>
    <w:sdt>
      <w:sdtPr>
        <w:id w:val="-1973752192"/>
        <w:docPartObj>
          <w:docPartGallery w:val="Page Numbers (Top of Page)"/>
          <w:docPartUnique/>
        </w:docPartObj>
      </w:sdtPr>
      <w:sdtEndPr/>
      <w:sdtContent>
        <w:r w:rsidR="00CE3BF0">
          <w:fldChar w:fldCharType="begin"/>
        </w:r>
        <w:r w:rsidR="00CE3BF0">
          <w:instrText>PAGE   \* MERGEFORMAT</w:instrText>
        </w:r>
        <w:r w:rsidR="00CE3BF0">
          <w:fldChar w:fldCharType="separate"/>
        </w:r>
        <w:r w:rsidR="00725107">
          <w:rPr>
            <w:noProof/>
          </w:rPr>
          <w:t>18</w:t>
        </w:r>
        <w:r w:rsidR="00CE3BF0">
          <w:fldChar w:fldCharType="end"/>
        </w:r>
      </w:sdtContent>
    </w:sdt>
  </w:p>
  <w:p w14:paraId="4368B5C0" w14:textId="77777777" w:rsidR="00CE3BF0" w:rsidRDefault="00CE3B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209A" w14:textId="6673FC66" w:rsidR="00CE3BF0" w:rsidRDefault="00CE3B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5247"/>
    <w:multiLevelType w:val="hybridMultilevel"/>
    <w:tmpl w:val="92AAF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CB42B3"/>
    <w:multiLevelType w:val="hybridMultilevel"/>
    <w:tmpl w:val="01FEE91E"/>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 w15:restartNumberingAfterBreak="0">
    <w:nsid w:val="13E6048E"/>
    <w:multiLevelType w:val="hybridMultilevel"/>
    <w:tmpl w:val="B4165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0D1DF5"/>
    <w:multiLevelType w:val="hybridMultilevel"/>
    <w:tmpl w:val="DB1EC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3D384E"/>
    <w:multiLevelType w:val="hybridMultilevel"/>
    <w:tmpl w:val="A972F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1F0266"/>
    <w:multiLevelType w:val="hybridMultilevel"/>
    <w:tmpl w:val="47282E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8653D0"/>
    <w:multiLevelType w:val="hybridMultilevel"/>
    <w:tmpl w:val="35F0B6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46201F"/>
    <w:multiLevelType w:val="multilevel"/>
    <w:tmpl w:val="0B9E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37609F"/>
    <w:multiLevelType w:val="hybridMultilevel"/>
    <w:tmpl w:val="EC56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7B5345"/>
    <w:multiLevelType w:val="hybridMultilevel"/>
    <w:tmpl w:val="78AA75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1D222D0"/>
    <w:multiLevelType w:val="hybridMultilevel"/>
    <w:tmpl w:val="6C822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AA3F87"/>
    <w:multiLevelType w:val="hybridMultilevel"/>
    <w:tmpl w:val="A87AFF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C21C04"/>
    <w:multiLevelType w:val="multilevel"/>
    <w:tmpl w:val="036C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9F294C"/>
    <w:multiLevelType w:val="hybridMultilevel"/>
    <w:tmpl w:val="F42850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C8364F2"/>
    <w:multiLevelType w:val="hybridMultilevel"/>
    <w:tmpl w:val="E1DEC0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A23AE8"/>
    <w:multiLevelType w:val="hybridMultilevel"/>
    <w:tmpl w:val="34F0597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C73E31"/>
    <w:multiLevelType w:val="hybridMultilevel"/>
    <w:tmpl w:val="58F28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57036DD"/>
    <w:multiLevelType w:val="hybridMultilevel"/>
    <w:tmpl w:val="DE96B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6B3380B"/>
    <w:multiLevelType w:val="hybridMultilevel"/>
    <w:tmpl w:val="7CFAEC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57E31F1"/>
    <w:multiLevelType w:val="hybridMultilevel"/>
    <w:tmpl w:val="6E9CD1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3"/>
  </w:num>
  <w:num w:numId="4">
    <w:abstractNumId w:val="17"/>
  </w:num>
  <w:num w:numId="5">
    <w:abstractNumId w:val="8"/>
  </w:num>
  <w:num w:numId="6">
    <w:abstractNumId w:val="11"/>
  </w:num>
  <w:num w:numId="7">
    <w:abstractNumId w:val="4"/>
  </w:num>
  <w:num w:numId="8">
    <w:abstractNumId w:val="15"/>
  </w:num>
  <w:num w:numId="9">
    <w:abstractNumId w:val="18"/>
  </w:num>
  <w:num w:numId="10">
    <w:abstractNumId w:val="14"/>
  </w:num>
  <w:num w:numId="11">
    <w:abstractNumId w:val="9"/>
  </w:num>
  <w:num w:numId="12">
    <w:abstractNumId w:val="6"/>
  </w:num>
  <w:num w:numId="13">
    <w:abstractNumId w:val="2"/>
  </w:num>
  <w:num w:numId="14">
    <w:abstractNumId w:val="16"/>
  </w:num>
  <w:num w:numId="15">
    <w:abstractNumId w:val="19"/>
  </w:num>
  <w:num w:numId="16">
    <w:abstractNumId w:val="12"/>
  </w:num>
  <w:num w:numId="17">
    <w:abstractNumId w:val="7"/>
  </w:num>
  <w:num w:numId="18">
    <w:abstractNumId w:val="1"/>
  </w:num>
  <w:num w:numId="19">
    <w:abstractNumId w:val="10"/>
  </w:num>
  <w:num w:numId="2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4DE"/>
    <w:rsid w:val="00001B81"/>
    <w:rsid w:val="000039E2"/>
    <w:rsid w:val="00004969"/>
    <w:rsid w:val="0000550C"/>
    <w:rsid w:val="000101F6"/>
    <w:rsid w:val="000276B4"/>
    <w:rsid w:val="0003439A"/>
    <w:rsid w:val="000352EE"/>
    <w:rsid w:val="00036E8C"/>
    <w:rsid w:val="00036EA9"/>
    <w:rsid w:val="00046654"/>
    <w:rsid w:val="00050678"/>
    <w:rsid w:val="000555A4"/>
    <w:rsid w:val="0006724D"/>
    <w:rsid w:val="000709F1"/>
    <w:rsid w:val="00080C38"/>
    <w:rsid w:val="00084414"/>
    <w:rsid w:val="000A1E62"/>
    <w:rsid w:val="000A4B56"/>
    <w:rsid w:val="000A729A"/>
    <w:rsid w:val="000A7B02"/>
    <w:rsid w:val="000B115F"/>
    <w:rsid w:val="000B1D45"/>
    <w:rsid w:val="000B21F0"/>
    <w:rsid w:val="000B4515"/>
    <w:rsid w:val="000B6B7C"/>
    <w:rsid w:val="000C00AB"/>
    <w:rsid w:val="000C0BFC"/>
    <w:rsid w:val="000C4131"/>
    <w:rsid w:val="000C54AD"/>
    <w:rsid w:val="000C56DE"/>
    <w:rsid w:val="000C77F7"/>
    <w:rsid w:val="000D2ABA"/>
    <w:rsid w:val="000D2C18"/>
    <w:rsid w:val="000D4061"/>
    <w:rsid w:val="000D7456"/>
    <w:rsid w:val="000E0F8E"/>
    <w:rsid w:val="000E672B"/>
    <w:rsid w:val="000F16E5"/>
    <w:rsid w:val="000F1D96"/>
    <w:rsid w:val="000F5B1D"/>
    <w:rsid w:val="001016E1"/>
    <w:rsid w:val="00106B18"/>
    <w:rsid w:val="0011243F"/>
    <w:rsid w:val="00121325"/>
    <w:rsid w:val="00121D0A"/>
    <w:rsid w:val="00125AAC"/>
    <w:rsid w:val="0014071F"/>
    <w:rsid w:val="00140870"/>
    <w:rsid w:val="00150F67"/>
    <w:rsid w:val="001526E3"/>
    <w:rsid w:val="00154392"/>
    <w:rsid w:val="00160AFE"/>
    <w:rsid w:val="0016690F"/>
    <w:rsid w:val="0017069E"/>
    <w:rsid w:val="00174944"/>
    <w:rsid w:val="00174B29"/>
    <w:rsid w:val="001764B1"/>
    <w:rsid w:val="00185285"/>
    <w:rsid w:val="00195E6A"/>
    <w:rsid w:val="00196659"/>
    <w:rsid w:val="001A04DE"/>
    <w:rsid w:val="001A0CD1"/>
    <w:rsid w:val="001A61B9"/>
    <w:rsid w:val="001B0B17"/>
    <w:rsid w:val="001C5CDE"/>
    <w:rsid w:val="001D0795"/>
    <w:rsid w:val="001D0942"/>
    <w:rsid w:val="001D5AEC"/>
    <w:rsid w:val="001D7F66"/>
    <w:rsid w:val="001E1457"/>
    <w:rsid w:val="001E4816"/>
    <w:rsid w:val="001F0782"/>
    <w:rsid w:val="0020130C"/>
    <w:rsid w:val="00204403"/>
    <w:rsid w:val="002126C3"/>
    <w:rsid w:val="00220CE9"/>
    <w:rsid w:val="00223741"/>
    <w:rsid w:val="00247632"/>
    <w:rsid w:val="00252F24"/>
    <w:rsid w:val="0026011E"/>
    <w:rsid w:val="002709B1"/>
    <w:rsid w:val="00272932"/>
    <w:rsid w:val="00274145"/>
    <w:rsid w:val="00274BA8"/>
    <w:rsid w:val="002773A8"/>
    <w:rsid w:val="0028356A"/>
    <w:rsid w:val="00284762"/>
    <w:rsid w:val="00291C8F"/>
    <w:rsid w:val="00292E07"/>
    <w:rsid w:val="00292EE3"/>
    <w:rsid w:val="00294DCB"/>
    <w:rsid w:val="002A18FD"/>
    <w:rsid w:val="002A44E3"/>
    <w:rsid w:val="002A5A5D"/>
    <w:rsid w:val="002B0D20"/>
    <w:rsid w:val="002B23F1"/>
    <w:rsid w:val="002B5CB6"/>
    <w:rsid w:val="002D1D6F"/>
    <w:rsid w:val="002D353E"/>
    <w:rsid w:val="00301512"/>
    <w:rsid w:val="003052C7"/>
    <w:rsid w:val="0030693D"/>
    <w:rsid w:val="0032384B"/>
    <w:rsid w:val="0032657D"/>
    <w:rsid w:val="00330360"/>
    <w:rsid w:val="00343887"/>
    <w:rsid w:val="00355897"/>
    <w:rsid w:val="00356459"/>
    <w:rsid w:val="00357139"/>
    <w:rsid w:val="0035727A"/>
    <w:rsid w:val="00357F79"/>
    <w:rsid w:val="00371775"/>
    <w:rsid w:val="00372D45"/>
    <w:rsid w:val="00374901"/>
    <w:rsid w:val="0037659B"/>
    <w:rsid w:val="00382F29"/>
    <w:rsid w:val="00382F80"/>
    <w:rsid w:val="0038445F"/>
    <w:rsid w:val="00384EDD"/>
    <w:rsid w:val="0038607C"/>
    <w:rsid w:val="003968A6"/>
    <w:rsid w:val="00396F40"/>
    <w:rsid w:val="00397B38"/>
    <w:rsid w:val="00397FC2"/>
    <w:rsid w:val="003A0CF2"/>
    <w:rsid w:val="003A62F7"/>
    <w:rsid w:val="003B745A"/>
    <w:rsid w:val="003C1952"/>
    <w:rsid w:val="003C2A0B"/>
    <w:rsid w:val="003C2D8C"/>
    <w:rsid w:val="003C3DAA"/>
    <w:rsid w:val="003C456D"/>
    <w:rsid w:val="003C5EB8"/>
    <w:rsid w:val="003C64BA"/>
    <w:rsid w:val="003D6982"/>
    <w:rsid w:val="003F0543"/>
    <w:rsid w:val="003F3CB2"/>
    <w:rsid w:val="00402039"/>
    <w:rsid w:val="0040330A"/>
    <w:rsid w:val="00413A74"/>
    <w:rsid w:val="0041619E"/>
    <w:rsid w:val="004320BB"/>
    <w:rsid w:val="00434728"/>
    <w:rsid w:val="00437256"/>
    <w:rsid w:val="0044212A"/>
    <w:rsid w:val="00443754"/>
    <w:rsid w:val="004441A3"/>
    <w:rsid w:val="00444673"/>
    <w:rsid w:val="00450B97"/>
    <w:rsid w:val="00455F1D"/>
    <w:rsid w:val="00461F11"/>
    <w:rsid w:val="00462126"/>
    <w:rsid w:val="00464E67"/>
    <w:rsid w:val="004654AB"/>
    <w:rsid w:val="0046760C"/>
    <w:rsid w:val="00467828"/>
    <w:rsid w:val="0047059E"/>
    <w:rsid w:val="00474171"/>
    <w:rsid w:val="00477428"/>
    <w:rsid w:val="00481BD1"/>
    <w:rsid w:val="00485E5B"/>
    <w:rsid w:val="00494EB9"/>
    <w:rsid w:val="004967FF"/>
    <w:rsid w:val="004A0A61"/>
    <w:rsid w:val="004A3B22"/>
    <w:rsid w:val="004A3CFA"/>
    <w:rsid w:val="004A6AAE"/>
    <w:rsid w:val="004B0354"/>
    <w:rsid w:val="004B1C9B"/>
    <w:rsid w:val="004B2F8D"/>
    <w:rsid w:val="004B342D"/>
    <w:rsid w:val="004C26DA"/>
    <w:rsid w:val="004D1BCF"/>
    <w:rsid w:val="004D63A3"/>
    <w:rsid w:val="004D6FF0"/>
    <w:rsid w:val="004D7134"/>
    <w:rsid w:val="004D7808"/>
    <w:rsid w:val="004E5C9E"/>
    <w:rsid w:val="004E69E6"/>
    <w:rsid w:val="004F3330"/>
    <w:rsid w:val="004F37FE"/>
    <w:rsid w:val="004F7FC4"/>
    <w:rsid w:val="00506F24"/>
    <w:rsid w:val="00511E55"/>
    <w:rsid w:val="00515739"/>
    <w:rsid w:val="00515B8C"/>
    <w:rsid w:val="005167F7"/>
    <w:rsid w:val="005213BC"/>
    <w:rsid w:val="00523CE9"/>
    <w:rsid w:val="005275A8"/>
    <w:rsid w:val="005312D7"/>
    <w:rsid w:val="005319DF"/>
    <w:rsid w:val="00537B53"/>
    <w:rsid w:val="00541090"/>
    <w:rsid w:val="00543B58"/>
    <w:rsid w:val="00547DDE"/>
    <w:rsid w:val="00551762"/>
    <w:rsid w:val="0056414F"/>
    <w:rsid w:val="00565C3A"/>
    <w:rsid w:val="005677E2"/>
    <w:rsid w:val="00572C43"/>
    <w:rsid w:val="00581041"/>
    <w:rsid w:val="00582573"/>
    <w:rsid w:val="005954A2"/>
    <w:rsid w:val="00597C36"/>
    <w:rsid w:val="005B0422"/>
    <w:rsid w:val="005B6E81"/>
    <w:rsid w:val="005C66C5"/>
    <w:rsid w:val="005D3FD6"/>
    <w:rsid w:val="006017D7"/>
    <w:rsid w:val="0062044B"/>
    <w:rsid w:val="006227A0"/>
    <w:rsid w:val="006266A6"/>
    <w:rsid w:val="00631777"/>
    <w:rsid w:val="00632355"/>
    <w:rsid w:val="00635747"/>
    <w:rsid w:val="0064379A"/>
    <w:rsid w:val="00647A2F"/>
    <w:rsid w:val="00653FFF"/>
    <w:rsid w:val="00665296"/>
    <w:rsid w:val="006656F4"/>
    <w:rsid w:val="0066660E"/>
    <w:rsid w:val="0066725C"/>
    <w:rsid w:val="00671C16"/>
    <w:rsid w:val="0067446B"/>
    <w:rsid w:val="006772E3"/>
    <w:rsid w:val="00684669"/>
    <w:rsid w:val="0068485B"/>
    <w:rsid w:val="006936E3"/>
    <w:rsid w:val="006969D7"/>
    <w:rsid w:val="006A0739"/>
    <w:rsid w:val="006A2DED"/>
    <w:rsid w:val="006B3B08"/>
    <w:rsid w:val="006B4C60"/>
    <w:rsid w:val="006C6238"/>
    <w:rsid w:val="006D2586"/>
    <w:rsid w:val="006D2FB7"/>
    <w:rsid w:val="006D4FDB"/>
    <w:rsid w:val="006F60DD"/>
    <w:rsid w:val="00702E51"/>
    <w:rsid w:val="00706315"/>
    <w:rsid w:val="007115D0"/>
    <w:rsid w:val="00711F79"/>
    <w:rsid w:val="00713308"/>
    <w:rsid w:val="00715002"/>
    <w:rsid w:val="00725107"/>
    <w:rsid w:val="00737DE2"/>
    <w:rsid w:val="00746A7A"/>
    <w:rsid w:val="00756B3A"/>
    <w:rsid w:val="0075761D"/>
    <w:rsid w:val="00762388"/>
    <w:rsid w:val="00762F64"/>
    <w:rsid w:val="007632EA"/>
    <w:rsid w:val="007653C8"/>
    <w:rsid w:val="00767363"/>
    <w:rsid w:val="007705F3"/>
    <w:rsid w:val="00771671"/>
    <w:rsid w:val="00772622"/>
    <w:rsid w:val="00772B9C"/>
    <w:rsid w:val="0077596D"/>
    <w:rsid w:val="00780AED"/>
    <w:rsid w:val="00783001"/>
    <w:rsid w:val="00786226"/>
    <w:rsid w:val="007938C7"/>
    <w:rsid w:val="00795BA2"/>
    <w:rsid w:val="00796785"/>
    <w:rsid w:val="007B0449"/>
    <w:rsid w:val="007B0D01"/>
    <w:rsid w:val="007B0D60"/>
    <w:rsid w:val="007B4771"/>
    <w:rsid w:val="007B7243"/>
    <w:rsid w:val="007C3CE3"/>
    <w:rsid w:val="007C41B7"/>
    <w:rsid w:val="007C44B4"/>
    <w:rsid w:val="007D238D"/>
    <w:rsid w:val="007E416F"/>
    <w:rsid w:val="007E6BA8"/>
    <w:rsid w:val="007F3F38"/>
    <w:rsid w:val="007F5756"/>
    <w:rsid w:val="00817F70"/>
    <w:rsid w:val="008209BD"/>
    <w:rsid w:val="00824CFD"/>
    <w:rsid w:val="00825ACD"/>
    <w:rsid w:val="00833E80"/>
    <w:rsid w:val="008354A2"/>
    <w:rsid w:val="00854FBD"/>
    <w:rsid w:val="008617DF"/>
    <w:rsid w:val="00861F14"/>
    <w:rsid w:val="008627D8"/>
    <w:rsid w:val="00871BB7"/>
    <w:rsid w:val="00871F57"/>
    <w:rsid w:val="00882CF6"/>
    <w:rsid w:val="0088363D"/>
    <w:rsid w:val="008877C2"/>
    <w:rsid w:val="00887965"/>
    <w:rsid w:val="0089127C"/>
    <w:rsid w:val="0089268A"/>
    <w:rsid w:val="008A0536"/>
    <w:rsid w:val="008A2F59"/>
    <w:rsid w:val="008A5904"/>
    <w:rsid w:val="008B0DA7"/>
    <w:rsid w:val="008B2861"/>
    <w:rsid w:val="008B70E5"/>
    <w:rsid w:val="008C3049"/>
    <w:rsid w:val="008C52B6"/>
    <w:rsid w:val="008C7D87"/>
    <w:rsid w:val="008D271A"/>
    <w:rsid w:val="008F05AE"/>
    <w:rsid w:val="008F3778"/>
    <w:rsid w:val="008F4CC8"/>
    <w:rsid w:val="008F59A3"/>
    <w:rsid w:val="008F73E9"/>
    <w:rsid w:val="009021A0"/>
    <w:rsid w:val="00907140"/>
    <w:rsid w:val="00923827"/>
    <w:rsid w:val="00926CEB"/>
    <w:rsid w:val="009302BB"/>
    <w:rsid w:val="00930307"/>
    <w:rsid w:val="00930746"/>
    <w:rsid w:val="00932CEB"/>
    <w:rsid w:val="0093442F"/>
    <w:rsid w:val="00936683"/>
    <w:rsid w:val="00941476"/>
    <w:rsid w:val="009422E1"/>
    <w:rsid w:val="009478B9"/>
    <w:rsid w:val="009626E0"/>
    <w:rsid w:val="00962D55"/>
    <w:rsid w:val="009774AB"/>
    <w:rsid w:val="009916C6"/>
    <w:rsid w:val="00992777"/>
    <w:rsid w:val="00997F87"/>
    <w:rsid w:val="009A1D24"/>
    <w:rsid w:val="009A2AA7"/>
    <w:rsid w:val="009A7E6B"/>
    <w:rsid w:val="009B55FF"/>
    <w:rsid w:val="009B6EF6"/>
    <w:rsid w:val="009B7D29"/>
    <w:rsid w:val="009C00D7"/>
    <w:rsid w:val="009C373A"/>
    <w:rsid w:val="009E1C5C"/>
    <w:rsid w:val="009E3C24"/>
    <w:rsid w:val="009F2E75"/>
    <w:rsid w:val="009F3C48"/>
    <w:rsid w:val="009F589C"/>
    <w:rsid w:val="00A00837"/>
    <w:rsid w:val="00A07750"/>
    <w:rsid w:val="00A07D97"/>
    <w:rsid w:val="00A11567"/>
    <w:rsid w:val="00A141F3"/>
    <w:rsid w:val="00A25F42"/>
    <w:rsid w:val="00A26EE3"/>
    <w:rsid w:val="00A32506"/>
    <w:rsid w:val="00A421DA"/>
    <w:rsid w:val="00A51E1E"/>
    <w:rsid w:val="00A57958"/>
    <w:rsid w:val="00A64786"/>
    <w:rsid w:val="00A65BD8"/>
    <w:rsid w:val="00A66BF3"/>
    <w:rsid w:val="00A66EAB"/>
    <w:rsid w:val="00A750DC"/>
    <w:rsid w:val="00A75AE6"/>
    <w:rsid w:val="00A75B55"/>
    <w:rsid w:val="00A7780B"/>
    <w:rsid w:val="00A80EBA"/>
    <w:rsid w:val="00A8375C"/>
    <w:rsid w:val="00A86A96"/>
    <w:rsid w:val="00A90999"/>
    <w:rsid w:val="00A91154"/>
    <w:rsid w:val="00A911A0"/>
    <w:rsid w:val="00A93A7F"/>
    <w:rsid w:val="00AA3EE3"/>
    <w:rsid w:val="00AA5FC2"/>
    <w:rsid w:val="00AB044D"/>
    <w:rsid w:val="00AB7A0E"/>
    <w:rsid w:val="00AC3145"/>
    <w:rsid w:val="00AD148A"/>
    <w:rsid w:val="00AD1D77"/>
    <w:rsid w:val="00AD2213"/>
    <w:rsid w:val="00AD7235"/>
    <w:rsid w:val="00AE4305"/>
    <w:rsid w:val="00AE47ED"/>
    <w:rsid w:val="00AE49C9"/>
    <w:rsid w:val="00AF01C1"/>
    <w:rsid w:val="00AF0353"/>
    <w:rsid w:val="00AF06D7"/>
    <w:rsid w:val="00AF6C12"/>
    <w:rsid w:val="00B0148E"/>
    <w:rsid w:val="00B07019"/>
    <w:rsid w:val="00B15A98"/>
    <w:rsid w:val="00B25C2C"/>
    <w:rsid w:val="00B31A7F"/>
    <w:rsid w:val="00B47C3C"/>
    <w:rsid w:val="00B54934"/>
    <w:rsid w:val="00B574C9"/>
    <w:rsid w:val="00B60055"/>
    <w:rsid w:val="00B61CC4"/>
    <w:rsid w:val="00B62E6E"/>
    <w:rsid w:val="00B63679"/>
    <w:rsid w:val="00B72B7E"/>
    <w:rsid w:val="00B7379E"/>
    <w:rsid w:val="00B76657"/>
    <w:rsid w:val="00B80FD6"/>
    <w:rsid w:val="00B94905"/>
    <w:rsid w:val="00BA0913"/>
    <w:rsid w:val="00BA3135"/>
    <w:rsid w:val="00BA55C4"/>
    <w:rsid w:val="00BA78AE"/>
    <w:rsid w:val="00BA7FEA"/>
    <w:rsid w:val="00BB0084"/>
    <w:rsid w:val="00BC298D"/>
    <w:rsid w:val="00BD11E8"/>
    <w:rsid w:val="00BD529E"/>
    <w:rsid w:val="00BD6F92"/>
    <w:rsid w:val="00BE51CE"/>
    <w:rsid w:val="00BF05A1"/>
    <w:rsid w:val="00C03493"/>
    <w:rsid w:val="00C04CF4"/>
    <w:rsid w:val="00C057CA"/>
    <w:rsid w:val="00C11137"/>
    <w:rsid w:val="00C117F2"/>
    <w:rsid w:val="00C12189"/>
    <w:rsid w:val="00C16DE4"/>
    <w:rsid w:val="00C227BD"/>
    <w:rsid w:val="00C231F0"/>
    <w:rsid w:val="00C23336"/>
    <w:rsid w:val="00C30569"/>
    <w:rsid w:val="00C360A8"/>
    <w:rsid w:val="00C36F20"/>
    <w:rsid w:val="00C4221D"/>
    <w:rsid w:val="00C429BB"/>
    <w:rsid w:val="00C44D6C"/>
    <w:rsid w:val="00C456CD"/>
    <w:rsid w:val="00C5265D"/>
    <w:rsid w:val="00C53B75"/>
    <w:rsid w:val="00C5635E"/>
    <w:rsid w:val="00C574AD"/>
    <w:rsid w:val="00C64C83"/>
    <w:rsid w:val="00C665EF"/>
    <w:rsid w:val="00C66848"/>
    <w:rsid w:val="00C71C50"/>
    <w:rsid w:val="00C7330E"/>
    <w:rsid w:val="00C84051"/>
    <w:rsid w:val="00CB50B4"/>
    <w:rsid w:val="00CC279A"/>
    <w:rsid w:val="00CC2CCA"/>
    <w:rsid w:val="00CC7696"/>
    <w:rsid w:val="00CD20F0"/>
    <w:rsid w:val="00CD373A"/>
    <w:rsid w:val="00CD6CE1"/>
    <w:rsid w:val="00CE00F4"/>
    <w:rsid w:val="00CE066C"/>
    <w:rsid w:val="00CE0BD5"/>
    <w:rsid w:val="00CE3A69"/>
    <w:rsid w:val="00CE3BF0"/>
    <w:rsid w:val="00CE409E"/>
    <w:rsid w:val="00CE48FC"/>
    <w:rsid w:val="00CF2F4F"/>
    <w:rsid w:val="00D115C2"/>
    <w:rsid w:val="00D120C0"/>
    <w:rsid w:val="00D17776"/>
    <w:rsid w:val="00D177CC"/>
    <w:rsid w:val="00D178D7"/>
    <w:rsid w:val="00D33167"/>
    <w:rsid w:val="00D34A70"/>
    <w:rsid w:val="00D3731D"/>
    <w:rsid w:val="00D41F6D"/>
    <w:rsid w:val="00D45A0F"/>
    <w:rsid w:val="00D4739D"/>
    <w:rsid w:val="00D51F9A"/>
    <w:rsid w:val="00D52868"/>
    <w:rsid w:val="00D54FB2"/>
    <w:rsid w:val="00D60927"/>
    <w:rsid w:val="00D61952"/>
    <w:rsid w:val="00D646A4"/>
    <w:rsid w:val="00D65252"/>
    <w:rsid w:val="00D72F6B"/>
    <w:rsid w:val="00D75D26"/>
    <w:rsid w:val="00D832A6"/>
    <w:rsid w:val="00D84AA6"/>
    <w:rsid w:val="00D86D7D"/>
    <w:rsid w:val="00D90093"/>
    <w:rsid w:val="00D92D34"/>
    <w:rsid w:val="00DA0BD8"/>
    <w:rsid w:val="00DA29C1"/>
    <w:rsid w:val="00DA478C"/>
    <w:rsid w:val="00DA4AA1"/>
    <w:rsid w:val="00DA5531"/>
    <w:rsid w:val="00DB53F7"/>
    <w:rsid w:val="00DB5535"/>
    <w:rsid w:val="00DB5B81"/>
    <w:rsid w:val="00DB7EB8"/>
    <w:rsid w:val="00DC223C"/>
    <w:rsid w:val="00DC461B"/>
    <w:rsid w:val="00DC4E41"/>
    <w:rsid w:val="00DC5881"/>
    <w:rsid w:val="00DD1318"/>
    <w:rsid w:val="00DD20D5"/>
    <w:rsid w:val="00DD592E"/>
    <w:rsid w:val="00DE0326"/>
    <w:rsid w:val="00DE19FD"/>
    <w:rsid w:val="00DE2DBA"/>
    <w:rsid w:val="00DE47BF"/>
    <w:rsid w:val="00DF3F7D"/>
    <w:rsid w:val="00DF419F"/>
    <w:rsid w:val="00DF6E80"/>
    <w:rsid w:val="00E01584"/>
    <w:rsid w:val="00E0228E"/>
    <w:rsid w:val="00E10791"/>
    <w:rsid w:val="00E1737D"/>
    <w:rsid w:val="00E20509"/>
    <w:rsid w:val="00E24F5E"/>
    <w:rsid w:val="00E2593E"/>
    <w:rsid w:val="00E270E1"/>
    <w:rsid w:val="00E56D5F"/>
    <w:rsid w:val="00E57B46"/>
    <w:rsid w:val="00E616DA"/>
    <w:rsid w:val="00E6700A"/>
    <w:rsid w:val="00E6784C"/>
    <w:rsid w:val="00E7020B"/>
    <w:rsid w:val="00E719D5"/>
    <w:rsid w:val="00E722CD"/>
    <w:rsid w:val="00E73B51"/>
    <w:rsid w:val="00E74DC0"/>
    <w:rsid w:val="00E776D9"/>
    <w:rsid w:val="00E8284F"/>
    <w:rsid w:val="00E848FD"/>
    <w:rsid w:val="00E86D37"/>
    <w:rsid w:val="00EA0934"/>
    <w:rsid w:val="00EA1B24"/>
    <w:rsid w:val="00EB0257"/>
    <w:rsid w:val="00EB0A0C"/>
    <w:rsid w:val="00EB3E7D"/>
    <w:rsid w:val="00EC3BEF"/>
    <w:rsid w:val="00EC5025"/>
    <w:rsid w:val="00ED02CE"/>
    <w:rsid w:val="00ED194C"/>
    <w:rsid w:val="00ED423A"/>
    <w:rsid w:val="00ED4D07"/>
    <w:rsid w:val="00F019DF"/>
    <w:rsid w:val="00F06CD0"/>
    <w:rsid w:val="00F106E7"/>
    <w:rsid w:val="00F118F8"/>
    <w:rsid w:val="00F12024"/>
    <w:rsid w:val="00F21326"/>
    <w:rsid w:val="00F251E9"/>
    <w:rsid w:val="00F3418A"/>
    <w:rsid w:val="00F348F2"/>
    <w:rsid w:val="00F41FC2"/>
    <w:rsid w:val="00F4245A"/>
    <w:rsid w:val="00F4514C"/>
    <w:rsid w:val="00F63272"/>
    <w:rsid w:val="00F63AE8"/>
    <w:rsid w:val="00F749A4"/>
    <w:rsid w:val="00F83C0B"/>
    <w:rsid w:val="00F84BA4"/>
    <w:rsid w:val="00F855F4"/>
    <w:rsid w:val="00F86B9F"/>
    <w:rsid w:val="00F8768C"/>
    <w:rsid w:val="00F9779F"/>
    <w:rsid w:val="00FA1D46"/>
    <w:rsid w:val="00FA5364"/>
    <w:rsid w:val="00FA5A04"/>
    <w:rsid w:val="00FB15A0"/>
    <w:rsid w:val="00FB48CB"/>
    <w:rsid w:val="00FB77D9"/>
    <w:rsid w:val="00FC45EE"/>
    <w:rsid w:val="00FC7710"/>
    <w:rsid w:val="00FD360F"/>
    <w:rsid w:val="00FD3985"/>
    <w:rsid w:val="00FD3C58"/>
    <w:rsid w:val="00FD4C5A"/>
    <w:rsid w:val="00FD5175"/>
    <w:rsid w:val="00FE521F"/>
    <w:rsid w:val="00FE5FEA"/>
    <w:rsid w:val="00FF184B"/>
    <w:rsid w:val="00FF2A64"/>
    <w:rsid w:val="00FF7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2F99A"/>
  <w15:chartTrackingRefBased/>
  <w15:docId w15:val="{9FFF5BBD-C34A-4262-8976-E33F2F2C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A04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B014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1A61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AB044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860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Diskretbetoning">
    <w:name w:val="Subtle Emphasis"/>
    <w:basedOn w:val="Standardstycketeckensnitt"/>
    <w:uiPriority w:val="19"/>
    <w:qFormat/>
    <w:rsid w:val="001A04DE"/>
    <w:rPr>
      <w:i/>
      <w:iCs/>
      <w:color w:val="404040" w:themeColor="text1" w:themeTint="BF"/>
    </w:rPr>
  </w:style>
  <w:style w:type="paragraph" w:styleId="Rubrik">
    <w:name w:val="Title"/>
    <w:basedOn w:val="Normal"/>
    <w:next w:val="Normal"/>
    <w:link w:val="RubrikChar"/>
    <w:uiPriority w:val="10"/>
    <w:qFormat/>
    <w:rsid w:val="001A04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A04DE"/>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1A04DE"/>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B0148E"/>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7C44B4"/>
    <w:pPr>
      <w:ind w:left="720"/>
      <w:contextualSpacing/>
    </w:pPr>
  </w:style>
  <w:style w:type="character" w:styleId="Kommentarsreferens">
    <w:name w:val="annotation reference"/>
    <w:basedOn w:val="Standardstycketeckensnitt"/>
    <w:uiPriority w:val="99"/>
    <w:semiHidden/>
    <w:unhideWhenUsed/>
    <w:rsid w:val="004F7FC4"/>
    <w:rPr>
      <w:sz w:val="16"/>
      <w:szCs w:val="16"/>
    </w:rPr>
  </w:style>
  <w:style w:type="paragraph" w:styleId="Kommentarer">
    <w:name w:val="annotation text"/>
    <w:basedOn w:val="Normal"/>
    <w:link w:val="KommentarerChar"/>
    <w:uiPriority w:val="99"/>
    <w:unhideWhenUsed/>
    <w:rsid w:val="004F7FC4"/>
    <w:pPr>
      <w:spacing w:line="240" w:lineRule="auto"/>
    </w:pPr>
    <w:rPr>
      <w:sz w:val="20"/>
      <w:szCs w:val="20"/>
    </w:rPr>
  </w:style>
  <w:style w:type="character" w:customStyle="1" w:styleId="KommentarerChar">
    <w:name w:val="Kommentarer Char"/>
    <w:basedOn w:val="Standardstycketeckensnitt"/>
    <w:link w:val="Kommentarer"/>
    <w:uiPriority w:val="99"/>
    <w:rsid w:val="004F7FC4"/>
    <w:rPr>
      <w:sz w:val="20"/>
      <w:szCs w:val="20"/>
    </w:rPr>
  </w:style>
  <w:style w:type="paragraph" w:styleId="Kommentarsmne">
    <w:name w:val="annotation subject"/>
    <w:basedOn w:val="Kommentarer"/>
    <w:next w:val="Kommentarer"/>
    <w:link w:val="KommentarsmneChar"/>
    <w:uiPriority w:val="99"/>
    <w:semiHidden/>
    <w:unhideWhenUsed/>
    <w:rsid w:val="004F7FC4"/>
    <w:rPr>
      <w:b/>
      <w:bCs/>
    </w:rPr>
  </w:style>
  <w:style w:type="character" w:customStyle="1" w:styleId="KommentarsmneChar">
    <w:name w:val="Kommentarsämne Char"/>
    <w:basedOn w:val="KommentarerChar"/>
    <w:link w:val="Kommentarsmne"/>
    <w:uiPriority w:val="99"/>
    <w:semiHidden/>
    <w:rsid w:val="004F7FC4"/>
    <w:rPr>
      <w:b/>
      <w:bCs/>
      <w:sz w:val="20"/>
      <w:szCs w:val="20"/>
    </w:rPr>
  </w:style>
  <w:style w:type="paragraph" w:styleId="Ballongtext">
    <w:name w:val="Balloon Text"/>
    <w:basedOn w:val="Normal"/>
    <w:link w:val="BallongtextChar"/>
    <w:uiPriority w:val="99"/>
    <w:semiHidden/>
    <w:unhideWhenUsed/>
    <w:rsid w:val="004F7FC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F7FC4"/>
    <w:rPr>
      <w:rFonts w:ascii="Segoe UI" w:hAnsi="Segoe UI" w:cs="Segoe UI"/>
      <w:sz w:val="18"/>
      <w:szCs w:val="18"/>
    </w:rPr>
  </w:style>
  <w:style w:type="character" w:customStyle="1" w:styleId="Rubrik3Char">
    <w:name w:val="Rubrik 3 Char"/>
    <w:basedOn w:val="Standardstycketeckensnitt"/>
    <w:link w:val="Rubrik3"/>
    <w:uiPriority w:val="9"/>
    <w:rsid w:val="001A61B9"/>
    <w:rPr>
      <w:rFonts w:asciiTheme="majorHAnsi" w:eastAsiaTheme="majorEastAsia" w:hAnsiTheme="majorHAnsi" w:cstheme="majorBidi"/>
      <w:color w:val="1F4D78" w:themeColor="accent1" w:themeShade="7F"/>
      <w:sz w:val="24"/>
      <w:szCs w:val="24"/>
    </w:rPr>
  </w:style>
  <w:style w:type="paragraph" w:styleId="Fotnotstext">
    <w:name w:val="footnote text"/>
    <w:basedOn w:val="Normal"/>
    <w:link w:val="FotnotstextChar"/>
    <w:uiPriority w:val="99"/>
    <w:unhideWhenUsed/>
    <w:rsid w:val="00A91154"/>
    <w:pPr>
      <w:spacing w:after="0" w:line="240" w:lineRule="auto"/>
    </w:pPr>
    <w:rPr>
      <w:sz w:val="20"/>
      <w:szCs w:val="20"/>
    </w:rPr>
  </w:style>
  <w:style w:type="character" w:customStyle="1" w:styleId="FotnotstextChar">
    <w:name w:val="Fotnotstext Char"/>
    <w:basedOn w:val="Standardstycketeckensnitt"/>
    <w:link w:val="Fotnotstext"/>
    <w:uiPriority w:val="99"/>
    <w:rsid w:val="00A91154"/>
    <w:rPr>
      <w:sz w:val="20"/>
      <w:szCs w:val="20"/>
    </w:rPr>
  </w:style>
  <w:style w:type="character" w:styleId="Fotnotsreferens">
    <w:name w:val="footnote reference"/>
    <w:basedOn w:val="Standardstycketeckensnitt"/>
    <w:uiPriority w:val="99"/>
    <w:semiHidden/>
    <w:unhideWhenUsed/>
    <w:rsid w:val="00A91154"/>
    <w:rPr>
      <w:vertAlign w:val="superscript"/>
    </w:rPr>
  </w:style>
  <w:style w:type="paragraph" w:styleId="Sidhuvud">
    <w:name w:val="header"/>
    <w:basedOn w:val="Normal"/>
    <w:link w:val="SidhuvudChar"/>
    <w:uiPriority w:val="99"/>
    <w:unhideWhenUsed/>
    <w:rsid w:val="00384E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84EDD"/>
  </w:style>
  <w:style w:type="paragraph" w:styleId="Sidfot">
    <w:name w:val="footer"/>
    <w:basedOn w:val="Normal"/>
    <w:link w:val="SidfotChar"/>
    <w:uiPriority w:val="99"/>
    <w:unhideWhenUsed/>
    <w:rsid w:val="00384E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84EDD"/>
  </w:style>
  <w:style w:type="paragraph" w:styleId="Innehllsfrteckningsrubrik">
    <w:name w:val="TOC Heading"/>
    <w:basedOn w:val="Rubrik1"/>
    <w:next w:val="Normal"/>
    <w:uiPriority w:val="39"/>
    <w:unhideWhenUsed/>
    <w:qFormat/>
    <w:rsid w:val="00001B81"/>
    <w:pPr>
      <w:outlineLvl w:val="9"/>
    </w:pPr>
    <w:rPr>
      <w:lang w:eastAsia="sv-SE"/>
    </w:rPr>
  </w:style>
  <w:style w:type="paragraph" w:styleId="Innehll1">
    <w:name w:val="toc 1"/>
    <w:basedOn w:val="Normal"/>
    <w:next w:val="Normal"/>
    <w:autoRedefine/>
    <w:uiPriority w:val="39"/>
    <w:unhideWhenUsed/>
    <w:rsid w:val="00001B81"/>
    <w:pPr>
      <w:spacing w:after="100"/>
    </w:pPr>
  </w:style>
  <w:style w:type="paragraph" w:styleId="Innehll2">
    <w:name w:val="toc 2"/>
    <w:basedOn w:val="Normal"/>
    <w:next w:val="Normal"/>
    <w:autoRedefine/>
    <w:uiPriority w:val="39"/>
    <w:unhideWhenUsed/>
    <w:rsid w:val="00001B81"/>
    <w:pPr>
      <w:spacing w:after="100"/>
      <w:ind w:left="220"/>
    </w:pPr>
  </w:style>
  <w:style w:type="paragraph" w:styleId="Innehll3">
    <w:name w:val="toc 3"/>
    <w:basedOn w:val="Normal"/>
    <w:next w:val="Normal"/>
    <w:autoRedefine/>
    <w:uiPriority w:val="39"/>
    <w:unhideWhenUsed/>
    <w:rsid w:val="00001B81"/>
    <w:pPr>
      <w:spacing w:after="100"/>
      <w:ind w:left="440"/>
    </w:pPr>
  </w:style>
  <w:style w:type="character" w:styleId="Hyperlnk">
    <w:name w:val="Hyperlink"/>
    <w:basedOn w:val="Standardstycketeckensnitt"/>
    <w:uiPriority w:val="99"/>
    <w:unhideWhenUsed/>
    <w:rsid w:val="00001B81"/>
    <w:rPr>
      <w:color w:val="0563C1" w:themeColor="hyperlink"/>
      <w:u w:val="single"/>
    </w:rPr>
  </w:style>
  <w:style w:type="character" w:customStyle="1" w:styleId="Rubrik4Char">
    <w:name w:val="Rubrik 4 Char"/>
    <w:basedOn w:val="Standardstycketeckensnitt"/>
    <w:link w:val="Rubrik4"/>
    <w:uiPriority w:val="9"/>
    <w:rsid w:val="00AB044D"/>
    <w:rPr>
      <w:rFonts w:asciiTheme="majorHAnsi" w:eastAsiaTheme="majorEastAsia" w:hAnsiTheme="majorHAnsi" w:cstheme="majorBidi"/>
      <w:i/>
      <w:iCs/>
      <w:color w:val="2E74B5" w:themeColor="accent1" w:themeShade="BF"/>
    </w:rPr>
  </w:style>
  <w:style w:type="table" w:styleId="Tabellrutnt">
    <w:name w:val="Table Grid"/>
    <w:basedOn w:val="Normaltabell"/>
    <w:uiPriority w:val="39"/>
    <w:rsid w:val="004B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37659B"/>
    <w:pPr>
      <w:spacing w:after="0" w:line="240" w:lineRule="auto"/>
    </w:pPr>
  </w:style>
  <w:style w:type="character" w:customStyle="1" w:styleId="Rubrik5Char">
    <w:name w:val="Rubrik 5 Char"/>
    <w:basedOn w:val="Standardstycketeckensnitt"/>
    <w:link w:val="Rubrik5"/>
    <w:uiPriority w:val="9"/>
    <w:rsid w:val="0038607C"/>
    <w:rPr>
      <w:rFonts w:asciiTheme="majorHAnsi" w:eastAsiaTheme="majorEastAsia" w:hAnsiTheme="majorHAnsi" w:cstheme="majorBidi"/>
      <w:color w:val="2E74B5" w:themeColor="accent1" w:themeShade="BF"/>
    </w:rPr>
  </w:style>
  <w:style w:type="character" w:styleId="Stark">
    <w:name w:val="Strong"/>
    <w:basedOn w:val="Standardstycketeckensnitt"/>
    <w:uiPriority w:val="22"/>
    <w:qFormat/>
    <w:rsid w:val="00926CEB"/>
    <w:rPr>
      <w:b/>
      <w:bCs/>
    </w:rPr>
  </w:style>
  <w:style w:type="paragraph" w:customStyle="1" w:styleId="Default">
    <w:name w:val="Default"/>
    <w:rsid w:val="00E6784C"/>
    <w:pPr>
      <w:autoSpaceDE w:val="0"/>
      <w:autoSpaceDN w:val="0"/>
      <w:adjustRightInd w:val="0"/>
      <w:spacing w:after="0" w:line="240" w:lineRule="auto"/>
    </w:pPr>
    <w:rPr>
      <w:rFonts w:ascii="Georgia" w:hAnsi="Georgia" w:cs="Georgia"/>
      <w:color w:val="000000"/>
      <w:sz w:val="24"/>
      <w:szCs w:val="24"/>
    </w:rPr>
  </w:style>
  <w:style w:type="paragraph" w:customStyle="1" w:styleId="paragraph">
    <w:name w:val="paragraph"/>
    <w:basedOn w:val="Normal"/>
    <w:rsid w:val="00E86D3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E86D37"/>
  </w:style>
  <w:style w:type="character" w:customStyle="1" w:styleId="eop">
    <w:name w:val="eop"/>
    <w:basedOn w:val="Standardstycketeckensnitt"/>
    <w:rsid w:val="00E86D37"/>
  </w:style>
  <w:style w:type="character" w:customStyle="1" w:styleId="contentcontrolboundarysink">
    <w:name w:val="contentcontrolboundarysink"/>
    <w:basedOn w:val="Standardstycketeckensnitt"/>
    <w:rsid w:val="00E8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3838">
      <w:bodyDiv w:val="1"/>
      <w:marLeft w:val="0"/>
      <w:marRight w:val="0"/>
      <w:marTop w:val="0"/>
      <w:marBottom w:val="0"/>
      <w:divBdr>
        <w:top w:val="none" w:sz="0" w:space="0" w:color="auto"/>
        <w:left w:val="none" w:sz="0" w:space="0" w:color="auto"/>
        <w:bottom w:val="none" w:sz="0" w:space="0" w:color="auto"/>
        <w:right w:val="none" w:sz="0" w:space="0" w:color="auto"/>
      </w:divBdr>
    </w:div>
    <w:div w:id="557396532">
      <w:bodyDiv w:val="1"/>
      <w:marLeft w:val="0"/>
      <w:marRight w:val="0"/>
      <w:marTop w:val="0"/>
      <w:marBottom w:val="0"/>
      <w:divBdr>
        <w:top w:val="none" w:sz="0" w:space="0" w:color="auto"/>
        <w:left w:val="none" w:sz="0" w:space="0" w:color="auto"/>
        <w:bottom w:val="none" w:sz="0" w:space="0" w:color="auto"/>
        <w:right w:val="none" w:sz="0" w:space="0" w:color="auto"/>
      </w:divBdr>
    </w:div>
    <w:div w:id="1598248190">
      <w:bodyDiv w:val="1"/>
      <w:marLeft w:val="0"/>
      <w:marRight w:val="0"/>
      <w:marTop w:val="0"/>
      <w:marBottom w:val="0"/>
      <w:divBdr>
        <w:top w:val="none" w:sz="0" w:space="0" w:color="auto"/>
        <w:left w:val="none" w:sz="0" w:space="0" w:color="auto"/>
        <w:bottom w:val="none" w:sz="0" w:space="0" w:color="auto"/>
        <w:right w:val="none" w:sz="0" w:space="0" w:color="auto"/>
      </w:divBdr>
    </w:div>
    <w:div w:id="1675838079">
      <w:bodyDiv w:val="1"/>
      <w:marLeft w:val="0"/>
      <w:marRight w:val="0"/>
      <w:marTop w:val="0"/>
      <w:marBottom w:val="0"/>
      <w:divBdr>
        <w:top w:val="none" w:sz="0" w:space="0" w:color="auto"/>
        <w:left w:val="none" w:sz="0" w:space="0" w:color="auto"/>
        <w:bottom w:val="none" w:sz="0" w:space="0" w:color="auto"/>
        <w:right w:val="none" w:sz="0" w:space="0" w:color="auto"/>
      </w:divBdr>
    </w:div>
    <w:div w:id="179335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AA318-A8BA-45DE-8F86-7E87B23C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25</Pages>
  <Words>9798</Words>
  <Characters>51930</Characters>
  <Application>Microsoft Office Word</Application>
  <DocSecurity>0</DocSecurity>
  <Lines>432</Lines>
  <Paragraphs>123</Paragraphs>
  <ScaleCrop>false</ScaleCrop>
  <HeadingPairs>
    <vt:vector size="2" baseType="variant">
      <vt:variant>
        <vt:lpstr>Rubrik</vt:lpstr>
      </vt:variant>
      <vt:variant>
        <vt:i4>1</vt:i4>
      </vt:variant>
    </vt:vector>
  </HeadingPairs>
  <TitlesOfParts>
    <vt:vector size="1" baseType="lpstr">
      <vt:lpstr/>
    </vt:vector>
  </TitlesOfParts>
  <Company>Samverkansnämnden</Company>
  <LinksUpToDate>false</LinksUpToDate>
  <CharactersWithSpaces>61605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Ann-Karin Bohl</dc:creator>
  <cp:keywords/>
  <dc:description/>
  <cp:lastModifiedBy>Kadhim Sufyan</cp:lastModifiedBy>
  <cp:revision>9</cp:revision>
  <cp:lastPrinted>2023-03-01T13:20:00Z</cp:lastPrinted>
  <dcterms:created xsi:type="dcterms:W3CDTF">2023-03-10T13:35:00Z</dcterms:created>
  <dcterms:modified xsi:type="dcterms:W3CDTF">2023-04-05T10:23:00Z</dcterms:modified>
</cp:coreProperties>
</file>